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75" w:rsidRPr="008A0005" w:rsidRDefault="0063729A" w:rsidP="00273C95">
      <w:pPr>
        <w:jc w:val="right"/>
        <w:rPr>
          <w:sz w:val="22"/>
          <w:szCs w:val="22"/>
        </w:rPr>
      </w:pPr>
      <w:r>
        <w:rPr>
          <w:rFonts w:hint="eastAsia"/>
          <w:sz w:val="22"/>
          <w:szCs w:val="22"/>
        </w:rPr>
        <w:t>平成３０年　９月２６</w:t>
      </w:r>
      <w:r w:rsidR="00273C95" w:rsidRPr="008A0005">
        <w:rPr>
          <w:rFonts w:hint="eastAsia"/>
          <w:sz w:val="22"/>
          <w:szCs w:val="22"/>
        </w:rPr>
        <w:t>日</w:t>
      </w:r>
    </w:p>
    <w:p w:rsidR="00273C95" w:rsidRPr="008A0005" w:rsidRDefault="00644D3F">
      <w:pPr>
        <w:rPr>
          <w:sz w:val="22"/>
          <w:szCs w:val="22"/>
        </w:rPr>
      </w:pPr>
      <w:r w:rsidRPr="008A0005">
        <w:rPr>
          <w:rFonts w:hint="eastAsia"/>
          <w:sz w:val="22"/>
          <w:szCs w:val="22"/>
        </w:rPr>
        <w:t>３</w:t>
      </w:r>
      <w:r w:rsidR="00273C95" w:rsidRPr="008A0005">
        <w:rPr>
          <w:rFonts w:hint="eastAsia"/>
          <w:sz w:val="22"/>
          <w:szCs w:val="22"/>
        </w:rPr>
        <w:t>学年保護者の皆さまへ</w:t>
      </w:r>
    </w:p>
    <w:p w:rsidR="002D67A7" w:rsidRPr="008A0005" w:rsidRDefault="002D67A7">
      <w:pPr>
        <w:rPr>
          <w:sz w:val="22"/>
          <w:szCs w:val="22"/>
        </w:rPr>
      </w:pPr>
    </w:p>
    <w:p w:rsidR="00273C95" w:rsidRPr="008A0005" w:rsidRDefault="00273C95" w:rsidP="00967DBB">
      <w:pPr>
        <w:ind w:firstLineChars="3300" w:firstLine="7726"/>
        <w:rPr>
          <w:sz w:val="22"/>
          <w:szCs w:val="22"/>
        </w:rPr>
      </w:pPr>
      <w:r w:rsidRPr="008A0005">
        <w:rPr>
          <w:rFonts w:hint="eastAsia"/>
          <w:sz w:val="22"/>
          <w:szCs w:val="22"/>
        </w:rPr>
        <w:t>利府町立利府</w:t>
      </w:r>
      <w:r w:rsidR="00967DBB">
        <w:rPr>
          <w:rFonts w:hint="eastAsia"/>
          <w:sz w:val="22"/>
          <w:szCs w:val="22"/>
        </w:rPr>
        <w:t>西</w:t>
      </w:r>
      <w:r w:rsidRPr="008A0005">
        <w:rPr>
          <w:rFonts w:hint="eastAsia"/>
          <w:sz w:val="22"/>
          <w:szCs w:val="22"/>
        </w:rPr>
        <w:t>中学校</w:t>
      </w:r>
    </w:p>
    <w:p w:rsidR="00273C95" w:rsidRPr="008A0005" w:rsidRDefault="00273C95" w:rsidP="00967DBB">
      <w:pPr>
        <w:ind w:firstLineChars="3400" w:firstLine="7961"/>
        <w:rPr>
          <w:sz w:val="22"/>
          <w:szCs w:val="22"/>
        </w:rPr>
      </w:pPr>
      <w:r w:rsidRPr="008A0005">
        <w:rPr>
          <w:rFonts w:hint="eastAsia"/>
          <w:sz w:val="22"/>
          <w:szCs w:val="22"/>
        </w:rPr>
        <w:t xml:space="preserve">校　長　</w:t>
      </w:r>
      <w:r w:rsidRPr="008A0005">
        <w:rPr>
          <w:rFonts w:hint="eastAsia"/>
          <w:sz w:val="22"/>
          <w:szCs w:val="22"/>
        </w:rPr>
        <w:t xml:space="preserve"> </w:t>
      </w:r>
      <w:r w:rsidR="00C74D1B">
        <w:rPr>
          <w:sz w:val="22"/>
          <w:szCs w:val="22"/>
        </w:rPr>
        <w:t xml:space="preserve"> </w:t>
      </w:r>
      <w:r w:rsidR="00C74D1B">
        <w:rPr>
          <w:rFonts w:hint="eastAsia"/>
          <w:sz w:val="22"/>
          <w:szCs w:val="22"/>
        </w:rPr>
        <w:t>菅原</w:t>
      </w:r>
      <w:r w:rsidR="00C74D1B">
        <w:rPr>
          <w:sz w:val="22"/>
          <w:szCs w:val="22"/>
        </w:rPr>
        <w:t xml:space="preserve">　</w:t>
      </w:r>
      <w:r w:rsidR="00C74D1B">
        <w:rPr>
          <w:rFonts w:hint="eastAsia"/>
          <w:sz w:val="22"/>
          <w:szCs w:val="22"/>
        </w:rPr>
        <w:t>裕</w:t>
      </w:r>
    </w:p>
    <w:p w:rsidR="00273C95" w:rsidRPr="008A0005" w:rsidRDefault="00273C95">
      <w:pPr>
        <w:rPr>
          <w:sz w:val="22"/>
          <w:szCs w:val="22"/>
        </w:rPr>
      </w:pPr>
    </w:p>
    <w:p w:rsidR="00273C95" w:rsidRPr="00D96B0E" w:rsidRDefault="009A13C6" w:rsidP="00273C95">
      <w:pPr>
        <w:jc w:val="center"/>
        <w:rPr>
          <w:rFonts w:asciiTheme="majorEastAsia" w:eastAsiaTheme="majorEastAsia" w:hAnsiTheme="majorEastAsia"/>
          <w:b/>
          <w:sz w:val="28"/>
          <w:szCs w:val="28"/>
        </w:rPr>
      </w:pPr>
      <w:r w:rsidRPr="00D96B0E">
        <w:rPr>
          <w:rFonts w:asciiTheme="majorEastAsia" w:eastAsiaTheme="majorEastAsia" w:hAnsiTheme="majorEastAsia" w:hint="eastAsia"/>
          <w:b/>
          <w:sz w:val="28"/>
          <w:szCs w:val="28"/>
        </w:rPr>
        <w:t>平成</w:t>
      </w:r>
      <w:r w:rsidR="00A67C50">
        <w:rPr>
          <w:rFonts w:asciiTheme="majorEastAsia" w:eastAsiaTheme="majorEastAsia" w:hAnsiTheme="majorEastAsia" w:hint="eastAsia"/>
          <w:b/>
          <w:sz w:val="28"/>
          <w:szCs w:val="28"/>
        </w:rPr>
        <w:t>３０</w:t>
      </w:r>
      <w:r w:rsidR="00644D3F" w:rsidRPr="00D96B0E">
        <w:rPr>
          <w:rFonts w:asciiTheme="majorEastAsia" w:eastAsiaTheme="majorEastAsia" w:hAnsiTheme="majorEastAsia" w:hint="eastAsia"/>
          <w:b/>
          <w:sz w:val="28"/>
          <w:szCs w:val="28"/>
        </w:rPr>
        <w:t>年度全国</w:t>
      </w:r>
      <w:r w:rsidR="00273C95" w:rsidRPr="00D96B0E">
        <w:rPr>
          <w:rFonts w:asciiTheme="majorEastAsia" w:eastAsiaTheme="majorEastAsia" w:hAnsiTheme="majorEastAsia" w:hint="eastAsia"/>
          <w:b/>
          <w:sz w:val="28"/>
          <w:szCs w:val="28"/>
        </w:rPr>
        <w:t>学力・学習状況調査の結果</w:t>
      </w:r>
      <w:r w:rsidR="00D96B0E" w:rsidRPr="00D96B0E">
        <w:rPr>
          <w:rFonts w:asciiTheme="majorEastAsia" w:eastAsiaTheme="majorEastAsia" w:hAnsiTheme="majorEastAsia" w:hint="eastAsia"/>
          <w:b/>
          <w:sz w:val="28"/>
          <w:szCs w:val="28"/>
        </w:rPr>
        <w:t>と</w:t>
      </w:r>
      <w:r w:rsidR="00D96B0E" w:rsidRPr="00D96B0E">
        <w:rPr>
          <w:rFonts w:asciiTheme="majorEastAsia" w:eastAsiaTheme="majorEastAsia" w:hAnsiTheme="majorEastAsia"/>
          <w:b/>
          <w:sz w:val="28"/>
          <w:szCs w:val="28"/>
        </w:rPr>
        <w:t>これからの</w:t>
      </w:r>
      <w:r w:rsidR="00D96B0E" w:rsidRPr="00D96B0E">
        <w:rPr>
          <w:rFonts w:asciiTheme="majorEastAsia" w:eastAsiaTheme="majorEastAsia" w:hAnsiTheme="majorEastAsia" w:hint="eastAsia"/>
          <w:b/>
          <w:sz w:val="28"/>
          <w:szCs w:val="28"/>
        </w:rPr>
        <w:t>取組</w:t>
      </w:r>
    </w:p>
    <w:p w:rsidR="00273C95" w:rsidRPr="008A0005" w:rsidRDefault="00B013D4">
      <w:pPr>
        <w:rPr>
          <w:sz w:val="22"/>
          <w:szCs w:val="22"/>
        </w:rPr>
      </w:pPr>
      <w:r>
        <w:rPr>
          <w:rFonts w:hint="eastAsia"/>
          <w:sz w:val="22"/>
          <w:szCs w:val="22"/>
        </w:rPr>
        <w:t xml:space="preserve">　</w:t>
      </w:r>
      <w:r w:rsidR="00E11E45">
        <w:rPr>
          <w:rFonts w:hint="eastAsia"/>
          <w:sz w:val="22"/>
          <w:szCs w:val="22"/>
        </w:rPr>
        <w:t>４月１</w:t>
      </w:r>
      <w:r w:rsidR="00A67C50">
        <w:rPr>
          <w:rFonts w:hint="eastAsia"/>
          <w:sz w:val="22"/>
          <w:szCs w:val="22"/>
        </w:rPr>
        <w:t>７</w:t>
      </w:r>
      <w:r w:rsidR="00273C95" w:rsidRPr="008A0005">
        <w:rPr>
          <w:rFonts w:hint="eastAsia"/>
          <w:sz w:val="22"/>
          <w:szCs w:val="22"/>
        </w:rPr>
        <w:t>日（火）に</w:t>
      </w:r>
      <w:r w:rsidR="00D96B0E">
        <w:rPr>
          <w:rFonts w:hint="eastAsia"/>
          <w:sz w:val="22"/>
          <w:szCs w:val="22"/>
        </w:rPr>
        <w:t>，</w:t>
      </w:r>
      <w:r w:rsidR="00D96B0E">
        <w:rPr>
          <w:sz w:val="22"/>
          <w:szCs w:val="22"/>
        </w:rPr>
        <w:t>全国の公立中学校に通う３年生を対象に，「全国学力・学習状況調査」が行われ，その結果が</w:t>
      </w:r>
      <w:r w:rsidR="00A67C50">
        <w:rPr>
          <w:rFonts w:hint="eastAsia"/>
          <w:sz w:val="22"/>
          <w:szCs w:val="22"/>
        </w:rPr>
        <w:t>７</w:t>
      </w:r>
      <w:r w:rsidR="00D96B0E">
        <w:rPr>
          <w:sz w:val="22"/>
          <w:szCs w:val="22"/>
        </w:rPr>
        <w:t>月下旬に</w:t>
      </w:r>
      <w:r w:rsidR="00A67C50">
        <w:rPr>
          <w:rFonts w:hint="eastAsia"/>
          <w:sz w:val="22"/>
          <w:szCs w:val="22"/>
        </w:rPr>
        <w:t>発表</w:t>
      </w:r>
      <w:r w:rsidR="00A67C50">
        <w:rPr>
          <w:sz w:val="22"/>
          <w:szCs w:val="22"/>
        </w:rPr>
        <w:t>され</w:t>
      </w:r>
      <w:r w:rsidR="00D96B0E">
        <w:rPr>
          <w:sz w:val="22"/>
          <w:szCs w:val="22"/>
        </w:rPr>
        <w:t>ました。</w:t>
      </w:r>
      <w:r w:rsidR="00D96B0E">
        <w:rPr>
          <w:rFonts w:hint="eastAsia"/>
          <w:sz w:val="22"/>
          <w:szCs w:val="22"/>
        </w:rPr>
        <w:t>これに基づいて</w:t>
      </w:r>
      <w:r w:rsidR="00D96B0E">
        <w:rPr>
          <w:sz w:val="22"/>
          <w:szCs w:val="22"/>
        </w:rPr>
        <w:t>，この</w:t>
      </w:r>
      <w:r w:rsidR="00D96B0E">
        <w:rPr>
          <w:rFonts w:hint="eastAsia"/>
          <w:sz w:val="22"/>
          <w:szCs w:val="22"/>
        </w:rPr>
        <w:t>度</w:t>
      </w:r>
      <w:r w:rsidR="00273C95" w:rsidRPr="008A0005">
        <w:rPr>
          <w:rFonts w:hint="eastAsia"/>
          <w:sz w:val="22"/>
          <w:szCs w:val="22"/>
        </w:rPr>
        <w:t>，</w:t>
      </w:r>
      <w:r w:rsidR="00D96B0E">
        <w:rPr>
          <w:rFonts w:hint="eastAsia"/>
          <w:sz w:val="22"/>
          <w:szCs w:val="22"/>
        </w:rPr>
        <w:t>本校の生徒</w:t>
      </w:r>
      <w:r w:rsidR="00D96B0E">
        <w:rPr>
          <w:sz w:val="22"/>
          <w:szCs w:val="22"/>
        </w:rPr>
        <w:t>の学習や生活の状況について</w:t>
      </w:r>
      <w:r w:rsidR="00D96B0E">
        <w:rPr>
          <w:rFonts w:hint="eastAsia"/>
          <w:sz w:val="22"/>
          <w:szCs w:val="22"/>
        </w:rPr>
        <w:t>，</w:t>
      </w:r>
      <w:r w:rsidR="00D96B0E">
        <w:rPr>
          <w:sz w:val="22"/>
          <w:szCs w:val="22"/>
        </w:rPr>
        <w:t>良さや課題についてまとめましたので，お知らせいたします</w:t>
      </w:r>
      <w:r w:rsidR="00273C95" w:rsidRPr="008A0005">
        <w:rPr>
          <w:rFonts w:hint="eastAsia"/>
          <w:sz w:val="22"/>
          <w:szCs w:val="22"/>
        </w:rPr>
        <w:t>。なお，個人票</w:t>
      </w:r>
      <w:r w:rsidR="002D67A7" w:rsidRPr="008A0005">
        <w:rPr>
          <w:rFonts w:hint="eastAsia"/>
          <w:sz w:val="22"/>
          <w:szCs w:val="22"/>
        </w:rPr>
        <w:t>もあわせてお</w:t>
      </w:r>
      <w:r w:rsidR="00273C95" w:rsidRPr="008A0005">
        <w:rPr>
          <w:rFonts w:hint="eastAsia"/>
          <w:sz w:val="22"/>
          <w:szCs w:val="22"/>
        </w:rPr>
        <w:t>渡しいたしますのでお読みいただき，お子さまの</w:t>
      </w:r>
      <w:r w:rsidR="00644D3F" w:rsidRPr="008A0005">
        <w:rPr>
          <w:rFonts w:hint="eastAsia"/>
          <w:sz w:val="22"/>
          <w:szCs w:val="22"/>
        </w:rPr>
        <w:t>進路の実現に向けた，</w:t>
      </w:r>
      <w:r w:rsidR="00273C95" w:rsidRPr="008A0005">
        <w:rPr>
          <w:rFonts w:hint="eastAsia"/>
          <w:sz w:val="22"/>
          <w:szCs w:val="22"/>
        </w:rPr>
        <w:t>これからの学習と生活の改善に役立てていただ</w:t>
      </w:r>
      <w:r w:rsidR="004842AC" w:rsidRPr="008A0005">
        <w:rPr>
          <w:rFonts w:hint="eastAsia"/>
          <w:sz w:val="22"/>
          <w:szCs w:val="22"/>
        </w:rPr>
        <w:t>きますようお願い申し上げます</w:t>
      </w:r>
      <w:r w:rsidR="00273C95" w:rsidRPr="008A0005">
        <w:rPr>
          <w:rFonts w:hint="eastAsia"/>
          <w:sz w:val="22"/>
          <w:szCs w:val="22"/>
        </w:rPr>
        <w:t>。</w:t>
      </w:r>
    </w:p>
    <w:p w:rsidR="00F0048D" w:rsidRPr="002D67A7" w:rsidRDefault="00F0048D">
      <w:pPr>
        <w:rPr>
          <w:rFonts w:asciiTheme="minorEastAsia" w:eastAsiaTheme="minorEastAsia" w:hAnsiTheme="minorEastAsia"/>
        </w:rPr>
      </w:pPr>
    </w:p>
    <w:p w:rsidR="009D7535" w:rsidRPr="008A0005" w:rsidRDefault="00D963DD">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D7535" w:rsidRPr="008A0005">
        <w:rPr>
          <w:rFonts w:asciiTheme="minorEastAsia" w:eastAsiaTheme="minorEastAsia" w:hAnsiTheme="minorEastAsia" w:hint="eastAsia"/>
          <w:sz w:val="22"/>
          <w:szCs w:val="22"/>
        </w:rPr>
        <w:t>学力調査の結果</w:t>
      </w:r>
    </w:p>
    <w:p w:rsidR="00273C95" w:rsidRPr="000E3409" w:rsidRDefault="000E3409">
      <w:pPr>
        <w:rPr>
          <w:rFonts w:asciiTheme="majorEastAsia" w:eastAsiaTheme="majorEastAsia" w:hAnsiTheme="majorEastAsia"/>
          <w:szCs w:val="21"/>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7695" behindDoc="0" locked="0" layoutInCell="1" allowOverlap="1" wp14:anchorId="357D9CFB" wp14:editId="2EFC2233">
                <wp:simplePos x="0" y="0"/>
                <wp:positionH relativeFrom="margin">
                  <wp:posOffset>19050</wp:posOffset>
                </wp:positionH>
                <wp:positionV relativeFrom="paragraph">
                  <wp:posOffset>200025</wp:posOffset>
                </wp:positionV>
                <wp:extent cx="7086600" cy="6781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086600" cy="678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0F79" w:rsidRDefault="00BD7499" w:rsidP="00305AEE">
                            <w:pPr>
                              <w:rPr>
                                <w:color w:val="FFFFFF" w:themeColor="background1"/>
                                <w14:textFill>
                                  <w14:noFill/>
                                </w14:textFill>
                              </w:rPr>
                            </w:pPr>
                            <w:r>
                              <w:rPr>
                                <w:noProof/>
                              </w:rPr>
                              <w:drawing>
                                <wp:inline distT="0" distB="0" distL="0" distR="0" wp14:anchorId="0B92DCBE" wp14:editId="1C2B252A">
                                  <wp:extent cx="3219450" cy="168592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60F79" w:rsidRPr="00A54CAB">
                              <w:rPr>
                                <w:rFonts w:hint="eastAsia"/>
                                <w:color w:val="FFFFFF" w:themeColor="background1"/>
                                <w14:textFill>
                                  <w14:noFill/>
                                </w14:textFill>
                              </w:rPr>
                              <w:t xml:space="preserve">　</w:t>
                            </w:r>
                            <w:r>
                              <w:rPr>
                                <w:noProof/>
                              </w:rPr>
                              <w:drawing>
                                <wp:inline distT="0" distB="0" distL="0" distR="0" wp14:anchorId="63B5BF61" wp14:editId="4E7BDCDB">
                                  <wp:extent cx="3343275" cy="16668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E3409">
                              <w:rPr>
                                <w:color w:val="FFFFFF" w:themeColor="background1"/>
                                <w14:textFill>
                                  <w14:noFill/>
                                </w14:textFill>
                              </w:rPr>
                              <w:t xml:space="preserve">　</w:t>
                            </w:r>
                          </w:p>
                          <w:p w:rsidR="000E3409" w:rsidRDefault="000E3409">
                            <w:pPr>
                              <w:rPr>
                                <w:color w:val="FFFFFF" w:themeColor="background1"/>
                                <w14:textFill>
                                  <w14:noFill/>
                                </w14:textFill>
                              </w:rPr>
                            </w:pPr>
                          </w:p>
                          <w:p w:rsidR="00A4147E" w:rsidRDefault="00A4147E">
                            <w:pPr>
                              <w:rPr>
                                <w:color w:val="FFFFFF" w:themeColor="background1"/>
                                <w14:textFill>
                                  <w14:noFill/>
                                </w14:textFill>
                              </w:rPr>
                            </w:pPr>
                          </w:p>
                          <w:p w:rsidR="00305AEE" w:rsidRDefault="00A4147E">
                            <w:pPr>
                              <w:rPr>
                                <w:color w:val="FFFFFF" w:themeColor="background1"/>
                                <w14:textFill>
                                  <w14:noFill/>
                                </w14:textFill>
                              </w:rPr>
                            </w:pPr>
                            <w:r>
                              <w:rPr>
                                <w:noProof/>
                              </w:rPr>
                              <w:drawing>
                                <wp:inline distT="0" distB="0" distL="0" distR="0" wp14:anchorId="3F9F407E" wp14:editId="5B79FD1C">
                                  <wp:extent cx="3219450" cy="177165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E3409">
                              <w:rPr>
                                <w:rFonts w:hint="eastAsia"/>
                                <w:color w:val="FFFFFF" w:themeColor="background1"/>
                                <w14:textFill>
                                  <w14:noFill/>
                                </w14:textFill>
                              </w:rPr>
                              <w:t xml:space="preserve">　</w:t>
                            </w:r>
                            <w:r>
                              <w:rPr>
                                <w:noProof/>
                              </w:rPr>
                              <w:drawing>
                                <wp:inline distT="0" distB="0" distL="0" distR="0" wp14:anchorId="16BE178B" wp14:editId="1599DF87">
                                  <wp:extent cx="3295650" cy="17621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3409">
                              <w:rPr>
                                <w:rFonts w:hint="eastAsia"/>
                                <w:color w:val="FFFFFF" w:themeColor="background1"/>
                                <w14:textFill>
                                  <w14:noFill/>
                                </w14:textFill>
                              </w:rPr>
                              <w:t xml:space="preserve">　</w:t>
                            </w:r>
                            <w:r w:rsidR="000E3409">
                              <w:rPr>
                                <w:color w:val="FFFFFF" w:themeColor="background1"/>
                                <w14:textFill>
                                  <w14:noFill/>
                                </w14:textFill>
                              </w:rPr>
                              <w:t xml:space="preserve">　</w:t>
                            </w:r>
                          </w:p>
                          <w:p w:rsidR="007C5AD0" w:rsidRDefault="007C5AD0">
                            <w:pPr>
                              <w:rPr>
                                <w:color w:val="FFFFFF" w:themeColor="background1"/>
                                <w14:textFill>
                                  <w14:noFill/>
                                </w14:textFill>
                              </w:rPr>
                            </w:pPr>
                          </w:p>
                          <w:p w:rsidR="007C5AD0" w:rsidRDefault="007C5AD0" w:rsidP="00967DBB">
                            <w:pPr>
                              <w:rPr>
                                <w:color w:val="FFFFFF" w:themeColor="background1"/>
                                <w14:textFill>
                                  <w14:noFill/>
                                </w14:textFill>
                              </w:rPr>
                            </w:pPr>
                          </w:p>
                          <w:p w:rsidR="00967DBB" w:rsidRPr="00A54CAB" w:rsidRDefault="00967DBB" w:rsidP="00967DBB">
                            <w:pPr>
                              <w:rPr>
                                <w:color w:val="FFFFFF" w:themeColor="background1"/>
                                <w14:textFill>
                                  <w14:noFill/>
                                </w14:textFill>
                              </w:rPr>
                            </w:pPr>
                            <w:bookmarkStart w:id="0" w:name="_GoBack"/>
                            <w:r>
                              <w:rPr>
                                <w:noProof/>
                              </w:rPr>
                              <w:drawing>
                                <wp:inline distT="0" distB="0" distL="0" distR="0" wp14:anchorId="419F6DBA" wp14:editId="488B0087">
                                  <wp:extent cx="3171825" cy="1990725"/>
                                  <wp:effectExtent l="0" t="0" r="9525"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D9CFB" id="_x0000_t202" coordsize="21600,21600" o:spt="202" path="m,l,21600r21600,l21600,xe">
                <v:stroke joinstyle="miter"/>
                <v:path gradientshapeok="t" o:connecttype="rect"/>
              </v:shapetype>
              <v:shape id="テキスト ボックス 9" o:spid="_x0000_s1026" type="#_x0000_t202" style="position:absolute;left:0;text-align:left;margin-left:1.5pt;margin-top:15.75pt;width:558pt;height:534pt;z-index:251677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vqngIAAHQFAAAOAAAAZHJzL2Uyb0RvYy54bWysVM1u2zAMvg/YOwi6r3a6Nk2DOkXWosOA&#10;oi3WDj0rstQYk0VNUmJnxwQo9hB7hWHnPY9fZJRsp0G3S4ddbEr8SJEff05O61KRpbCuAJ3RwV5K&#10;idAc8kI/ZPTT3cWbESXOM50zBVpkdCUcPZ28fnVSmbHYhzmoXFiCTrQbVyajc+/NOEkcn4uSuT0w&#10;QqNSgi2Zx6N9SHLLKvReqmQ/TYdJBTY3FrhwDm/PWyWdRP9SCu6vpXTCE5VRjM3Hr43fWfgmkxM2&#10;frDMzAvehcH+IYqSFRof3bo6Z56RhS3+cFUW3IID6fc4lAlIWXARc8BsBumzbG7nzIiYC5LjzJYm&#10;9//c8qvljSVFntFjSjQrsUTN5rFZ/2jWv5rNN9JsvjebTbP+iWdyHOiqjBuj1a1BO1+/gxrL3t87&#10;vAws1NKW4Y/5EdQj8ast2aL2hOPlUToaDlNUcdQNj0aDER7Qf/Jkbqzz7wWUJAgZtVjNSDJbXjrf&#10;QntIeE3DRaFUrKjSpEKvbw/TaLDVoHOlA1bE3ujchJTa0KPkV0oEjNIfhURuYgbhInalOFOWLBn2&#10;E+NcaB+Tj34RHVASg3iJYYd/iuolxm0e/cug/da4LDTYmP2zsPPPfciyxSPnO3kH0dezuiv1DPIV&#10;VtpCOzrO8IsCq3HJnL9hFmcFK4jz76/xIxUg69BJlMzBfv3bfcBjC6OWkgpnL6Puy4JZQYn6oLG5&#10;jwcHB2FY4+Hg8GgfD3ZXM9vV6EV5BliOAW4aw6MY8F71orRQ3uOamIZXUcU0x7cz6nvxzLcbAdcM&#10;F9NpBOF4GuYv9a3hwXWoTui1u/qeWdM1pMdevoJ+Stn4WV+22GCpYbrwIIvYtIHgltWOeBzt2Pbd&#10;Ggq7Y/ccUU/LcvIbAAD//wMAUEsDBBQABgAIAAAAIQDigh9p4QAAAAoBAAAPAAAAZHJzL2Rvd25y&#10;ZXYueG1sTI9PT4NAEMXvJv0Om2nizS7UYAqyNA1JY2L00NqLt4WdApGdRXbbop/e6cme5s+bvPm9&#10;fD3ZXpxx9J0jBfEiAoFUO9NRo+DwsX1YgfBBk9G9I1Twgx7Wxewu15lxF9rheR8awSbkM62gDWHI&#10;pPR1i1b7hRuQWDu60erA49hIM+oLm9teLqPoSVrdEX9o9YBli/XX/mQVvJbbd72rlnb125cvb8fN&#10;8H34TJS6n0+bZxABp/B/DFd8RoeCmSp3IuNFr+CRkwQucQLiKsdxypuKuyhNE5BFLm8jFH8AAAD/&#10;/wMAUEsBAi0AFAAGAAgAAAAhALaDOJL+AAAA4QEAABMAAAAAAAAAAAAAAAAAAAAAAFtDb250ZW50&#10;X1R5cGVzXS54bWxQSwECLQAUAAYACAAAACEAOP0h/9YAAACUAQAACwAAAAAAAAAAAAAAAAAvAQAA&#10;X3JlbHMvLnJlbHNQSwECLQAUAAYACAAAACEAGCQL6p4CAAB0BQAADgAAAAAAAAAAAAAAAAAuAgAA&#10;ZHJzL2Uyb0RvYy54bWxQSwECLQAUAAYACAAAACEA4oIfaeEAAAAKAQAADwAAAAAAAAAAAAAAAAD4&#10;BAAAZHJzL2Rvd25yZXYueG1sUEsFBgAAAAAEAAQA8wAAAAYGAAAAAA==&#10;" filled="f" stroked="f" strokeweight=".5pt">
                <v:textbox>
                  <w:txbxContent>
                    <w:p w:rsidR="00260F79" w:rsidRDefault="00BD7499" w:rsidP="00305AEE">
                      <w:pPr>
                        <w:rPr>
                          <w:color w:val="FFFFFF" w:themeColor="background1"/>
                          <w14:textFill>
                            <w14:noFill/>
                          </w14:textFill>
                        </w:rPr>
                      </w:pPr>
                      <w:r>
                        <w:rPr>
                          <w:noProof/>
                        </w:rPr>
                        <w:drawing>
                          <wp:inline distT="0" distB="0" distL="0" distR="0" wp14:anchorId="0B92DCBE" wp14:editId="1C2B252A">
                            <wp:extent cx="3219450" cy="168592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60F79" w:rsidRPr="00A54CAB">
                        <w:rPr>
                          <w:rFonts w:hint="eastAsia"/>
                          <w:color w:val="FFFFFF" w:themeColor="background1"/>
                          <w14:textFill>
                            <w14:noFill/>
                          </w14:textFill>
                        </w:rPr>
                        <w:t xml:space="preserve">　</w:t>
                      </w:r>
                      <w:r>
                        <w:rPr>
                          <w:noProof/>
                        </w:rPr>
                        <w:drawing>
                          <wp:inline distT="0" distB="0" distL="0" distR="0" wp14:anchorId="63B5BF61" wp14:editId="4E7BDCDB">
                            <wp:extent cx="3343275" cy="16668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E3409">
                        <w:rPr>
                          <w:color w:val="FFFFFF" w:themeColor="background1"/>
                          <w14:textFill>
                            <w14:noFill/>
                          </w14:textFill>
                        </w:rPr>
                        <w:t xml:space="preserve">　</w:t>
                      </w:r>
                    </w:p>
                    <w:p w:rsidR="000E3409" w:rsidRDefault="000E3409">
                      <w:pPr>
                        <w:rPr>
                          <w:color w:val="FFFFFF" w:themeColor="background1"/>
                          <w14:textFill>
                            <w14:noFill/>
                          </w14:textFill>
                        </w:rPr>
                      </w:pPr>
                    </w:p>
                    <w:p w:rsidR="00A4147E" w:rsidRDefault="00A4147E">
                      <w:pPr>
                        <w:rPr>
                          <w:color w:val="FFFFFF" w:themeColor="background1"/>
                          <w14:textFill>
                            <w14:noFill/>
                          </w14:textFill>
                        </w:rPr>
                      </w:pPr>
                    </w:p>
                    <w:p w:rsidR="00305AEE" w:rsidRDefault="00A4147E">
                      <w:pPr>
                        <w:rPr>
                          <w:color w:val="FFFFFF" w:themeColor="background1"/>
                          <w14:textFill>
                            <w14:noFill/>
                          </w14:textFill>
                        </w:rPr>
                      </w:pPr>
                      <w:r>
                        <w:rPr>
                          <w:noProof/>
                        </w:rPr>
                        <w:drawing>
                          <wp:inline distT="0" distB="0" distL="0" distR="0" wp14:anchorId="3F9F407E" wp14:editId="5B79FD1C">
                            <wp:extent cx="3219450" cy="177165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E3409">
                        <w:rPr>
                          <w:rFonts w:hint="eastAsia"/>
                          <w:color w:val="FFFFFF" w:themeColor="background1"/>
                          <w14:textFill>
                            <w14:noFill/>
                          </w14:textFill>
                        </w:rPr>
                        <w:t xml:space="preserve">　</w:t>
                      </w:r>
                      <w:r>
                        <w:rPr>
                          <w:noProof/>
                        </w:rPr>
                        <w:drawing>
                          <wp:inline distT="0" distB="0" distL="0" distR="0" wp14:anchorId="16BE178B" wp14:editId="1599DF87">
                            <wp:extent cx="3295650" cy="17621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3409">
                        <w:rPr>
                          <w:rFonts w:hint="eastAsia"/>
                          <w:color w:val="FFFFFF" w:themeColor="background1"/>
                          <w14:textFill>
                            <w14:noFill/>
                          </w14:textFill>
                        </w:rPr>
                        <w:t xml:space="preserve">　</w:t>
                      </w:r>
                      <w:r w:rsidR="000E3409">
                        <w:rPr>
                          <w:color w:val="FFFFFF" w:themeColor="background1"/>
                          <w14:textFill>
                            <w14:noFill/>
                          </w14:textFill>
                        </w:rPr>
                        <w:t xml:space="preserve">　</w:t>
                      </w:r>
                    </w:p>
                    <w:p w:rsidR="007C5AD0" w:rsidRDefault="007C5AD0">
                      <w:pPr>
                        <w:rPr>
                          <w:color w:val="FFFFFF" w:themeColor="background1"/>
                          <w14:textFill>
                            <w14:noFill/>
                          </w14:textFill>
                        </w:rPr>
                      </w:pPr>
                    </w:p>
                    <w:p w:rsidR="007C5AD0" w:rsidRDefault="007C5AD0" w:rsidP="00967DBB">
                      <w:pPr>
                        <w:rPr>
                          <w:color w:val="FFFFFF" w:themeColor="background1"/>
                          <w14:textFill>
                            <w14:noFill/>
                          </w14:textFill>
                        </w:rPr>
                      </w:pPr>
                    </w:p>
                    <w:p w:rsidR="00967DBB" w:rsidRPr="00A54CAB" w:rsidRDefault="00967DBB" w:rsidP="00967DBB">
                      <w:pPr>
                        <w:rPr>
                          <w:color w:val="FFFFFF" w:themeColor="background1"/>
                          <w14:textFill>
                            <w14:noFill/>
                          </w14:textFill>
                        </w:rPr>
                      </w:pPr>
                      <w:bookmarkStart w:id="1" w:name="_GoBack"/>
                      <w:r>
                        <w:rPr>
                          <w:noProof/>
                        </w:rPr>
                        <w:drawing>
                          <wp:inline distT="0" distB="0" distL="0" distR="0" wp14:anchorId="419F6DBA" wp14:editId="488B0087">
                            <wp:extent cx="3171825" cy="1990725"/>
                            <wp:effectExtent l="0" t="0" r="9525"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
                    </w:p>
                  </w:txbxContent>
                </v:textbox>
                <w10:wrap anchorx="margin"/>
              </v:shape>
            </w:pict>
          </mc:Fallback>
        </mc:AlternateContent>
      </w:r>
      <w:r>
        <w:rPr>
          <w:rFonts w:asciiTheme="minorEastAsia" w:eastAsiaTheme="minorEastAsia" w:hAnsiTheme="minorEastAsia" w:hint="eastAsia"/>
          <w:sz w:val="22"/>
          <w:szCs w:val="22"/>
        </w:rPr>
        <w:t>（</w:t>
      </w:r>
      <w:r w:rsidR="00E47779" w:rsidRPr="000E3409">
        <w:rPr>
          <w:rFonts w:asciiTheme="minorEastAsia" w:eastAsiaTheme="minorEastAsia" w:hAnsiTheme="minorEastAsia" w:hint="eastAsia"/>
          <w:szCs w:val="21"/>
        </w:rPr>
        <w:t>１）</w:t>
      </w:r>
      <w:r w:rsidRPr="000E3409">
        <w:rPr>
          <w:rFonts w:asciiTheme="minorEastAsia" w:eastAsiaTheme="minorEastAsia" w:hAnsiTheme="minorEastAsia" w:hint="eastAsia"/>
          <w:szCs w:val="21"/>
        </w:rPr>
        <w:t>国語</w:t>
      </w:r>
      <w:r w:rsidRPr="000E3409">
        <w:rPr>
          <w:rFonts w:asciiTheme="minorEastAsia" w:eastAsiaTheme="minorEastAsia" w:hAnsiTheme="minorEastAsia"/>
          <w:szCs w:val="21"/>
        </w:rPr>
        <w:t>（国語Ａ</w:t>
      </w:r>
      <w:r w:rsidRPr="000E3409">
        <w:rPr>
          <w:rFonts w:asciiTheme="minorEastAsia" w:eastAsiaTheme="minorEastAsia" w:hAnsiTheme="minorEastAsia" w:hint="eastAsia"/>
          <w:szCs w:val="21"/>
        </w:rPr>
        <w:t>：</w:t>
      </w:r>
      <w:r w:rsidRPr="000E3409">
        <w:rPr>
          <w:rFonts w:asciiTheme="minorEastAsia" w:eastAsiaTheme="minorEastAsia" w:hAnsiTheme="minorEastAsia"/>
          <w:szCs w:val="21"/>
        </w:rPr>
        <w:t>主に知識に関する問題，国語Ｂ：主に</w:t>
      </w:r>
      <w:r w:rsidRPr="000E3409">
        <w:rPr>
          <w:rFonts w:asciiTheme="minorEastAsia" w:eastAsiaTheme="minorEastAsia" w:hAnsiTheme="minorEastAsia" w:hint="eastAsia"/>
          <w:szCs w:val="21"/>
        </w:rPr>
        <w:t>活用</w:t>
      </w:r>
      <w:r w:rsidRPr="000E3409">
        <w:rPr>
          <w:rFonts w:asciiTheme="minorEastAsia" w:eastAsiaTheme="minorEastAsia" w:hAnsiTheme="minorEastAsia"/>
          <w:szCs w:val="21"/>
        </w:rPr>
        <w:t>に関する</w:t>
      </w:r>
      <w:r w:rsidRPr="000E3409">
        <w:rPr>
          <w:rFonts w:asciiTheme="minorEastAsia" w:eastAsiaTheme="minorEastAsia" w:hAnsiTheme="minorEastAsia" w:hint="eastAsia"/>
          <w:szCs w:val="21"/>
        </w:rPr>
        <w:t>問題</w:t>
      </w:r>
      <w:r w:rsidRPr="000E3409">
        <w:rPr>
          <w:rFonts w:asciiTheme="minorEastAsia" w:eastAsiaTheme="minorEastAsia" w:hAnsiTheme="minorEastAsia"/>
          <w:szCs w:val="21"/>
        </w:rPr>
        <w:t>）平均正答</w:t>
      </w:r>
      <w:r w:rsidRPr="000E3409">
        <w:rPr>
          <w:rFonts w:asciiTheme="minorEastAsia" w:eastAsiaTheme="minorEastAsia" w:hAnsiTheme="minorEastAsia" w:hint="eastAsia"/>
          <w:szCs w:val="21"/>
        </w:rPr>
        <w:t>率</w:t>
      </w:r>
      <w:r w:rsidRPr="000E3409">
        <w:rPr>
          <w:rFonts w:asciiTheme="minorEastAsia" w:eastAsiaTheme="minorEastAsia" w:hAnsiTheme="minorEastAsia"/>
          <w:szCs w:val="21"/>
        </w:rPr>
        <w:t>％</w:t>
      </w:r>
    </w:p>
    <w:p w:rsidR="00260F79" w:rsidRPr="00A54CAB" w:rsidRDefault="00260F79" w:rsidP="002615FF">
      <w:pPr>
        <w:rPr>
          <w:rFonts w:ascii="ＭＳ ゴシック" w:eastAsia="ＭＳ ゴシック" w:hAnsi="ＭＳ ゴシック"/>
          <w:color w:val="FFFFFF" w:themeColor="background1"/>
          <w:sz w:val="20"/>
          <w:szCs w:val="20"/>
          <w14:textFill>
            <w14:noFill/>
          </w14:textFill>
        </w:rPr>
      </w:pPr>
    </w:p>
    <w:p w:rsidR="00260F79" w:rsidRPr="00A54CAB" w:rsidRDefault="00260F79" w:rsidP="002615FF">
      <w:pPr>
        <w:rPr>
          <w:rFonts w:ascii="ＭＳ ゴシック" w:eastAsia="ＭＳ ゴシック" w:hAnsi="ＭＳ ゴシック"/>
          <w:color w:val="FFFFFF" w:themeColor="background1"/>
          <w:sz w:val="20"/>
          <w:szCs w:val="20"/>
          <w14:textFill>
            <w14:noFill/>
          </w14:textFill>
        </w:rPr>
      </w:pPr>
    </w:p>
    <w:p w:rsidR="00260F79" w:rsidRDefault="00260F79" w:rsidP="002615FF">
      <w:pPr>
        <w:rPr>
          <w:rFonts w:ascii="ＭＳ ゴシック" w:eastAsia="ＭＳ ゴシック" w:hAnsi="ＭＳ ゴシック"/>
          <w:sz w:val="20"/>
          <w:szCs w:val="20"/>
        </w:rPr>
      </w:pPr>
    </w:p>
    <w:p w:rsidR="00260F79" w:rsidRDefault="00260F79" w:rsidP="002615FF">
      <w:pPr>
        <w:rPr>
          <w:rFonts w:ascii="ＭＳ ゴシック" w:eastAsia="ＭＳ ゴシック" w:hAnsi="ＭＳ ゴシック"/>
          <w:sz w:val="20"/>
          <w:szCs w:val="20"/>
        </w:rPr>
      </w:pPr>
    </w:p>
    <w:p w:rsidR="00260F79" w:rsidRDefault="00260F79" w:rsidP="002615FF">
      <w:pPr>
        <w:rPr>
          <w:rFonts w:ascii="ＭＳ ゴシック" w:eastAsia="ＭＳ ゴシック" w:hAnsi="ＭＳ ゴシック"/>
          <w:sz w:val="20"/>
          <w:szCs w:val="20"/>
        </w:rPr>
      </w:pPr>
    </w:p>
    <w:p w:rsidR="00260F79" w:rsidRDefault="00260F79" w:rsidP="002615FF">
      <w:pPr>
        <w:rPr>
          <w:rFonts w:ascii="ＭＳ ゴシック" w:eastAsia="ＭＳ ゴシック" w:hAnsi="ＭＳ ゴシック"/>
          <w:sz w:val="20"/>
          <w:szCs w:val="20"/>
        </w:rPr>
      </w:pPr>
    </w:p>
    <w:p w:rsidR="00260F79" w:rsidRDefault="00305AEE" w:rsidP="00305AEE">
      <w:pPr>
        <w:tabs>
          <w:tab w:val="left" w:pos="3808"/>
        </w:tabs>
        <w:rPr>
          <w:rFonts w:ascii="ＭＳ ゴシック" w:eastAsia="ＭＳ ゴシック" w:hAnsi="ＭＳ ゴシック"/>
          <w:sz w:val="20"/>
          <w:szCs w:val="20"/>
        </w:rPr>
      </w:pPr>
      <w:r>
        <w:rPr>
          <w:rFonts w:ascii="ＭＳ ゴシック" w:eastAsia="ＭＳ ゴシック" w:hAnsi="ＭＳ ゴシック"/>
          <w:sz w:val="20"/>
          <w:szCs w:val="20"/>
        </w:rPr>
        <w:tab/>
      </w:r>
    </w:p>
    <w:p w:rsidR="00260F79" w:rsidRDefault="00260F79" w:rsidP="002615FF">
      <w:pPr>
        <w:rPr>
          <w:rFonts w:ascii="ＭＳ ゴシック" w:eastAsia="ＭＳ ゴシック" w:hAnsi="ＭＳ ゴシック"/>
          <w:sz w:val="20"/>
          <w:szCs w:val="20"/>
        </w:rPr>
      </w:pPr>
    </w:p>
    <w:p w:rsidR="00260F79" w:rsidRDefault="00260F79" w:rsidP="002615FF">
      <w:pPr>
        <w:rPr>
          <w:rFonts w:ascii="ＭＳ ゴシック" w:eastAsia="ＭＳ ゴシック" w:hAnsi="ＭＳ ゴシック"/>
          <w:sz w:val="20"/>
          <w:szCs w:val="20"/>
        </w:rPr>
      </w:pPr>
    </w:p>
    <w:p w:rsidR="00260F79" w:rsidRDefault="00260F79" w:rsidP="00A54CAB">
      <w:pPr>
        <w:rPr>
          <w:rFonts w:ascii="ＭＳ ゴシック" w:eastAsia="ＭＳ ゴシック" w:hAnsi="ＭＳ ゴシック"/>
          <w:sz w:val="20"/>
          <w:szCs w:val="20"/>
        </w:rPr>
      </w:pPr>
    </w:p>
    <w:p w:rsidR="000E3409" w:rsidRPr="000E3409" w:rsidRDefault="000E3409" w:rsidP="00A54CAB">
      <w:pPr>
        <w:rPr>
          <w:rFonts w:asciiTheme="minorEastAsia" w:eastAsiaTheme="minorEastAsia" w:hAnsiTheme="minorEastAsia"/>
          <w:szCs w:val="21"/>
        </w:rPr>
      </w:pPr>
      <w:r w:rsidRPr="000E3409">
        <w:rPr>
          <w:rFonts w:asciiTheme="minorEastAsia" w:eastAsiaTheme="minorEastAsia" w:hAnsiTheme="minorEastAsia" w:hint="eastAsia"/>
          <w:szCs w:val="21"/>
        </w:rPr>
        <w:t>（２）</w:t>
      </w:r>
      <w:r w:rsidRPr="000E3409">
        <w:rPr>
          <w:rFonts w:asciiTheme="minorEastAsia" w:eastAsiaTheme="minorEastAsia" w:hAnsiTheme="minorEastAsia"/>
          <w:szCs w:val="21"/>
        </w:rPr>
        <w:t>数学（</w:t>
      </w:r>
      <w:r w:rsidRPr="000E3409">
        <w:rPr>
          <w:rFonts w:asciiTheme="minorEastAsia" w:eastAsiaTheme="minorEastAsia" w:hAnsiTheme="minorEastAsia" w:hint="eastAsia"/>
          <w:szCs w:val="21"/>
        </w:rPr>
        <w:t>数学</w:t>
      </w:r>
      <w:r w:rsidRPr="000E3409">
        <w:rPr>
          <w:rFonts w:asciiTheme="minorEastAsia" w:eastAsiaTheme="minorEastAsia" w:hAnsiTheme="minorEastAsia"/>
          <w:szCs w:val="21"/>
        </w:rPr>
        <w:t>Ａ：主に知識に関する問題，</w:t>
      </w:r>
      <w:r w:rsidRPr="000E3409">
        <w:rPr>
          <w:rFonts w:asciiTheme="minorEastAsia" w:eastAsiaTheme="minorEastAsia" w:hAnsiTheme="minorEastAsia" w:hint="eastAsia"/>
          <w:szCs w:val="21"/>
        </w:rPr>
        <w:t>数学</w:t>
      </w:r>
      <w:r w:rsidRPr="000E3409">
        <w:rPr>
          <w:rFonts w:asciiTheme="minorEastAsia" w:eastAsiaTheme="minorEastAsia" w:hAnsiTheme="minorEastAsia"/>
          <w:szCs w:val="21"/>
        </w:rPr>
        <w:t>Ｂ：主に</w:t>
      </w:r>
      <w:r w:rsidRPr="000E3409">
        <w:rPr>
          <w:rFonts w:asciiTheme="minorEastAsia" w:eastAsiaTheme="minorEastAsia" w:hAnsiTheme="minorEastAsia" w:hint="eastAsia"/>
          <w:szCs w:val="21"/>
        </w:rPr>
        <w:t>活用に</w:t>
      </w:r>
      <w:r w:rsidRPr="000E3409">
        <w:rPr>
          <w:rFonts w:asciiTheme="minorEastAsia" w:eastAsiaTheme="minorEastAsia" w:hAnsiTheme="minorEastAsia"/>
          <w:szCs w:val="21"/>
        </w:rPr>
        <w:t>関する問題）平均正答率％</w:t>
      </w: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ＭＳ ゴシック" w:eastAsia="ＭＳ ゴシック" w:hAnsi="ＭＳ ゴシック"/>
          <w:sz w:val="20"/>
          <w:szCs w:val="20"/>
        </w:rPr>
      </w:pPr>
    </w:p>
    <w:p w:rsidR="000E3409" w:rsidRDefault="000E3409" w:rsidP="00A54CAB">
      <w:pPr>
        <w:rPr>
          <w:rFonts w:asciiTheme="minorEastAsia" w:eastAsiaTheme="minorEastAsia" w:hAnsiTheme="minorEastAsia"/>
          <w:sz w:val="20"/>
          <w:szCs w:val="20"/>
        </w:rPr>
      </w:pPr>
    </w:p>
    <w:p w:rsidR="00A67C50" w:rsidRDefault="00A67C50" w:rsidP="002615FF">
      <w:pPr>
        <w:rPr>
          <w:rFonts w:ascii="ＭＳ ゴシック" w:eastAsia="ＭＳ ゴシック" w:hAnsi="ＭＳ ゴシック"/>
          <w:sz w:val="20"/>
          <w:szCs w:val="20"/>
        </w:rPr>
      </w:pPr>
    </w:p>
    <w:p w:rsidR="00A67C50" w:rsidRPr="00305AEE" w:rsidRDefault="00305AEE" w:rsidP="002615FF">
      <w:pPr>
        <w:rPr>
          <w:rFonts w:asciiTheme="minorEastAsia" w:eastAsiaTheme="minorEastAsia" w:hAnsiTheme="minorEastAsia"/>
          <w:szCs w:val="21"/>
        </w:rPr>
      </w:pPr>
      <w:r w:rsidRPr="00305AEE">
        <w:rPr>
          <w:rFonts w:asciiTheme="minorEastAsia" w:eastAsiaTheme="minorEastAsia" w:hAnsiTheme="minorEastAsia" w:hint="eastAsia"/>
          <w:szCs w:val="21"/>
        </w:rPr>
        <w:t>（３）</w:t>
      </w:r>
      <w:r>
        <w:rPr>
          <w:rFonts w:asciiTheme="minorEastAsia" w:eastAsiaTheme="minorEastAsia" w:hAnsiTheme="minorEastAsia" w:hint="eastAsia"/>
          <w:szCs w:val="21"/>
        </w:rPr>
        <w:t>理科平均正答率</w:t>
      </w:r>
      <w:r>
        <w:rPr>
          <w:rFonts w:asciiTheme="minorEastAsia" w:eastAsiaTheme="minorEastAsia" w:hAnsiTheme="minorEastAsia"/>
          <w:szCs w:val="21"/>
        </w:rPr>
        <w:t>％</w:t>
      </w:r>
    </w:p>
    <w:p w:rsidR="00305AEE" w:rsidRDefault="00305AEE"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7C5AD0" w:rsidRDefault="007C5AD0" w:rsidP="002615FF">
      <w:pPr>
        <w:rPr>
          <w:rFonts w:ascii="ＭＳ ゴシック" w:eastAsia="ＭＳ ゴシック" w:hAnsi="ＭＳ ゴシック"/>
          <w:sz w:val="20"/>
          <w:szCs w:val="20"/>
        </w:rPr>
      </w:pPr>
    </w:p>
    <w:p w:rsidR="00CA3082" w:rsidRDefault="00CA3082" w:rsidP="002615FF">
      <w:pPr>
        <w:rPr>
          <w:rFonts w:ascii="ＭＳ ゴシック" w:eastAsia="ＭＳ ゴシック" w:hAnsi="ＭＳ ゴシック"/>
          <w:sz w:val="20"/>
          <w:szCs w:val="20"/>
        </w:rPr>
      </w:pPr>
    </w:p>
    <w:p w:rsidR="00C2372B" w:rsidRDefault="005D59A8" w:rsidP="002615FF">
      <w:pPr>
        <w:rPr>
          <w:rFonts w:asciiTheme="minorEastAsia" w:eastAsiaTheme="minorEastAsia" w:hAnsiTheme="minorEastAsia"/>
          <w:sz w:val="20"/>
          <w:szCs w:val="20"/>
        </w:rPr>
      </w:pPr>
      <w:r>
        <w:rPr>
          <w:rFonts w:ascii="ＭＳ ゴシック" w:eastAsia="ＭＳ ゴシック" w:hAnsi="ＭＳ ゴシック" w:hint="eastAsia"/>
          <w:sz w:val="20"/>
          <w:szCs w:val="20"/>
        </w:rPr>
        <w:lastRenderedPageBreak/>
        <w:t xml:space="preserve">　</w:t>
      </w:r>
      <w:r w:rsidRPr="005D59A8">
        <w:rPr>
          <w:rFonts w:asciiTheme="minorEastAsia" w:eastAsiaTheme="minorEastAsia" w:hAnsiTheme="minorEastAsia"/>
          <w:sz w:val="20"/>
          <w:szCs w:val="20"/>
        </w:rPr>
        <w:t>下に示したのは，教科ごとの「</w:t>
      </w:r>
      <w:r w:rsidRPr="005D59A8">
        <w:rPr>
          <w:rFonts w:asciiTheme="minorEastAsia" w:eastAsiaTheme="minorEastAsia" w:hAnsiTheme="minorEastAsia" w:hint="eastAsia"/>
          <w:sz w:val="20"/>
          <w:szCs w:val="20"/>
        </w:rPr>
        <w:t>○</w:t>
      </w:r>
      <w:r w:rsidRPr="005D59A8">
        <w:rPr>
          <w:rFonts w:asciiTheme="minorEastAsia" w:eastAsiaTheme="minorEastAsia" w:hAnsiTheme="minorEastAsia"/>
          <w:sz w:val="20"/>
          <w:szCs w:val="20"/>
        </w:rPr>
        <w:t>良好な点」</w:t>
      </w:r>
      <w:r w:rsidRPr="005D59A8">
        <w:rPr>
          <w:rFonts w:asciiTheme="minorEastAsia" w:eastAsiaTheme="minorEastAsia" w:hAnsiTheme="minorEastAsia" w:hint="eastAsia"/>
          <w:sz w:val="20"/>
          <w:szCs w:val="20"/>
        </w:rPr>
        <w:t>と</w:t>
      </w:r>
      <w:r w:rsidRPr="005D59A8">
        <w:rPr>
          <w:rFonts w:asciiTheme="minorEastAsia" w:eastAsiaTheme="minorEastAsia" w:hAnsiTheme="minorEastAsia"/>
          <w:sz w:val="20"/>
          <w:szCs w:val="20"/>
        </w:rPr>
        <w:t>「</w:t>
      </w:r>
      <w:r w:rsidRPr="005D59A8">
        <w:rPr>
          <w:rFonts w:asciiTheme="minorEastAsia" w:eastAsiaTheme="minorEastAsia" w:hAnsiTheme="minorEastAsia" w:hint="eastAsia"/>
          <w:sz w:val="20"/>
          <w:szCs w:val="20"/>
        </w:rPr>
        <w:t>■</w:t>
      </w:r>
      <w:r w:rsidRPr="005D59A8">
        <w:rPr>
          <w:rFonts w:asciiTheme="minorEastAsia" w:eastAsiaTheme="minorEastAsia" w:hAnsiTheme="minorEastAsia"/>
          <w:sz w:val="20"/>
          <w:szCs w:val="20"/>
        </w:rPr>
        <w:t>課題</w:t>
      </w:r>
      <w:r w:rsidRPr="005D59A8">
        <w:rPr>
          <w:rFonts w:asciiTheme="minorEastAsia" w:eastAsiaTheme="minorEastAsia" w:hAnsiTheme="minorEastAsia" w:hint="eastAsia"/>
          <w:sz w:val="20"/>
          <w:szCs w:val="20"/>
        </w:rPr>
        <w:t>点</w:t>
      </w:r>
      <w:r w:rsidRPr="005D59A8">
        <w:rPr>
          <w:rFonts w:asciiTheme="minorEastAsia" w:eastAsiaTheme="minorEastAsia" w:hAnsiTheme="minorEastAsia"/>
          <w:sz w:val="20"/>
          <w:szCs w:val="20"/>
        </w:rPr>
        <w:t>」</w:t>
      </w:r>
      <w:r w:rsidRPr="005D59A8">
        <w:rPr>
          <w:rFonts w:asciiTheme="minorEastAsia" w:eastAsiaTheme="minorEastAsia" w:hAnsiTheme="minorEastAsia" w:hint="eastAsia"/>
          <w:sz w:val="20"/>
          <w:szCs w:val="20"/>
        </w:rPr>
        <w:t>です。</w:t>
      </w:r>
      <w:r w:rsidR="00260F79" w:rsidRPr="005D59A8">
        <w:rPr>
          <w:rFonts w:asciiTheme="minorEastAsia" w:eastAsiaTheme="minorEastAsia" w:hAnsiTheme="minorEastAsia"/>
          <w:sz w:val="20"/>
          <w:szCs w:val="20"/>
        </w:rPr>
        <w:br w:type="textWrapping" w:clear="all"/>
      </w:r>
      <w:r w:rsidR="004443E4">
        <w:rPr>
          <w:rFonts w:asciiTheme="minorEastAsia" w:eastAsiaTheme="minorEastAsia" w:hAnsiTheme="minorEastAsia" w:hint="eastAsia"/>
          <w:sz w:val="20"/>
          <w:szCs w:val="20"/>
        </w:rPr>
        <w:t>【国　語】</w:t>
      </w:r>
      <w:r w:rsidR="004443E4">
        <w:rPr>
          <w:rFonts w:asciiTheme="minorEastAsia" w:eastAsiaTheme="minorEastAsia" w:hAnsiTheme="minorEastAsia"/>
          <w:sz w:val="20"/>
          <w:szCs w:val="20"/>
        </w:rPr>
        <w:t xml:space="preserve">　　　　　　　　　　　　　　　　　</w:t>
      </w:r>
      <w:r w:rsidR="004443E4">
        <w:rPr>
          <w:rFonts w:asciiTheme="minorEastAsia" w:eastAsiaTheme="minorEastAsia" w:hAnsiTheme="minorEastAsia" w:hint="eastAsia"/>
          <w:sz w:val="20"/>
          <w:szCs w:val="20"/>
        </w:rPr>
        <w:t xml:space="preserve">　</w:t>
      </w:r>
      <w:r w:rsidR="004443E4">
        <w:rPr>
          <w:rFonts w:asciiTheme="minorEastAsia" w:eastAsiaTheme="minorEastAsia" w:hAnsiTheme="minorEastAsia"/>
          <w:sz w:val="20"/>
          <w:szCs w:val="20"/>
        </w:rPr>
        <w:t xml:space="preserve">　【数</w:t>
      </w:r>
      <w:r w:rsidR="004443E4">
        <w:rPr>
          <w:rFonts w:asciiTheme="minorEastAsia" w:eastAsiaTheme="minorEastAsia" w:hAnsiTheme="minorEastAsia" w:hint="eastAsia"/>
          <w:sz w:val="20"/>
          <w:szCs w:val="20"/>
        </w:rPr>
        <w:t xml:space="preserve">　</w:t>
      </w:r>
      <w:r w:rsidR="004443E4">
        <w:rPr>
          <w:rFonts w:asciiTheme="minorEastAsia" w:eastAsiaTheme="minorEastAsia" w:hAnsiTheme="minorEastAsia"/>
          <w:sz w:val="20"/>
          <w:szCs w:val="20"/>
        </w:rPr>
        <w:t>学</w:t>
      </w:r>
      <w:r w:rsidR="004443E4">
        <w:rPr>
          <w:rFonts w:asciiTheme="minorEastAsia" w:eastAsiaTheme="minorEastAsia" w:hAnsiTheme="minorEastAsia" w:hint="eastAsia"/>
          <w:sz w:val="20"/>
          <w:szCs w:val="20"/>
        </w:rPr>
        <w:t>】</w:t>
      </w:r>
    </w:p>
    <w:p w:rsidR="004443E4" w:rsidRDefault="00C63E07" w:rsidP="002615FF">
      <w:pPr>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78720" behindDoc="0" locked="0" layoutInCell="1" allowOverlap="1" wp14:anchorId="32849125" wp14:editId="22C117FA">
                <wp:simplePos x="0" y="0"/>
                <wp:positionH relativeFrom="margin">
                  <wp:align>right</wp:align>
                </wp:positionH>
                <wp:positionV relativeFrom="paragraph">
                  <wp:posOffset>29845</wp:posOffset>
                </wp:positionV>
                <wp:extent cx="3295650" cy="19240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295650" cy="1924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3E4" w:rsidRDefault="002F7D09" w:rsidP="002F7D09">
                            <w:pPr>
                              <w:ind w:left="224" w:hangingChars="100" w:hanging="224"/>
                            </w:pPr>
                            <w:r>
                              <w:rPr>
                                <w:rFonts w:hint="eastAsia"/>
                              </w:rPr>
                              <w:t>○</w:t>
                            </w:r>
                            <w:r w:rsidR="00A43089">
                              <w:rPr>
                                <w:rFonts w:hint="eastAsia"/>
                              </w:rPr>
                              <w:t>すべて</w:t>
                            </w:r>
                            <w:r w:rsidR="00A43089">
                              <w:t>の領域で全国平均</w:t>
                            </w:r>
                            <w:r w:rsidR="00A43089">
                              <w:rPr>
                                <w:rFonts w:hint="eastAsia"/>
                              </w:rPr>
                              <w:t>を</w:t>
                            </w:r>
                            <w:r w:rsidR="00A43089">
                              <w:t>上回り</w:t>
                            </w:r>
                            <w:r w:rsidR="00A43089">
                              <w:rPr>
                                <w:rFonts w:hint="eastAsia"/>
                              </w:rPr>
                              <w:t>ました</w:t>
                            </w:r>
                            <w:r w:rsidR="00A43089">
                              <w:t>。観点別</w:t>
                            </w:r>
                            <w:r w:rsidR="00A43089">
                              <w:rPr>
                                <w:rFonts w:hint="eastAsia"/>
                              </w:rPr>
                              <w:t>に</w:t>
                            </w:r>
                            <w:r w:rsidR="00A43089">
                              <w:t>見ると，数学的</w:t>
                            </w:r>
                            <w:r w:rsidR="00A43089">
                              <w:rPr>
                                <w:rFonts w:hint="eastAsia"/>
                              </w:rPr>
                              <w:t>な</w:t>
                            </w:r>
                            <w:r w:rsidR="00A43089">
                              <w:t>見方・考え方の正答率が高いことが分かりました。</w:t>
                            </w:r>
                          </w:p>
                          <w:p w:rsidR="002F7D09" w:rsidRDefault="00DC51FC" w:rsidP="006378DD">
                            <w:pPr>
                              <w:ind w:left="224" w:hangingChars="100" w:hanging="224"/>
                            </w:pPr>
                            <w:r>
                              <w:rPr>
                                <w:rFonts w:hint="eastAsia"/>
                              </w:rPr>
                              <w:t>■</w:t>
                            </w:r>
                            <w:r w:rsidR="00A43089">
                              <w:rPr>
                                <w:rFonts w:hint="eastAsia"/>
                              </w:rPr>
                              <w:t>数量</w:t>
                            </w:r>
                            <w:r w:rsidR="00A43089">
                              <w:t>の大小関係を不等式に表すことや，一次関数の意味について理解することが比較的弱い傾向があります。</w:t>
                            </w:r>
                          </w:p>
                          <w:p w:rsidR="00A43089" w:rsidRDefault="00364AF2" w:rsidP="006378DD">
                            <w:pPr>
                              <w:ind w:left="224" w:hangingChars="100" w:hanging="224"/>
                            </w:pPr>
                            <w:r>
                              <w:rPr>
                                <w:rFonts w:hint="eastAsia"/>
                              </w:rPr>
                              <w:t xml:space="preserve">　　</w:t>
                            </w:r>
                            <w:r>
                              <w:t>また，Ｂ問題</w:t>
                            </w:r>
                            <w:r w:rsidR="003E77D0">
                              <w:rPr>
                                <w:rFonts w:hint="eastAsia"/>
                              </w:rPr>
                              <w:t>に</w:t>
                            </w:r>
                            <w:r w:rsidR="003E77D0">
                              <w:t>つい</w:t>
                            </w:r>
                            <w:r w:rsidR="003E77D0">
                              <w:rPr>
                                <w:rFonts w:hint="eastAsia"/>
                              </w:rPr>
                              <w:t>て</w:t>
                            </w:r>
                            <w:r w:rsidR="00C63E07">
                              <w:rPr>
                                <w:rFonts w:hint="eastAsia"/>
                              </w:rPr>
                              <w:t>は</w:t>
                            </w:r>
                            <w:r w:rsidR="003E77D0">
                              <w:t>，事象を数学的に解釈し</w:t>
                            </w:r>
                            <w:r w:rsidR="00C63E07">
                              <w:rPr>
                                <w:rFonts w:hint="eastAsia"/>
                              </w:rPr>
                              <w:t>て</w:t>
                            </w:r>
                            <w:r w:rsidR="00C63E07">
                              <w:t>説明する</w:t>
                            </w:r>
                            <w:r w:rsidR="00C63E07">
                              <w:rPr>
                                <w:rFonts w:hint="eastAsia"/>
                              </w:rPr>
                              <w:t>力</w:t>
                            </w:r>
                            <w:r w:rsidR="00C63E07">
                              <w:t>が弱いことが課題といえます。</w:t>
                            </w:r>
                          </w:p>
                          <w:p w:rsidR="00A43089" w:rsidRPr="00364AF2" w:rsidRDefault="00A43089" w:rsidP="006378DD">
                            <w:pPr>
                              <w:ind w:left="224" w:hangingChars="100" w:hanging="224"/>
                            </w:pPr>
                          </w:p>
                          <w:p w:rsidR="002F7D09" w:rsidRPr="002F7D09" w:rsidRDefault="002F7D09" w:rsidP="002F7D09">
                            <w:pPr>
                              <w:ind w:left="224" w:hangingChars="100" w:hanging="22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49125" id="_x0000_t202" coordsize="21600,21600" o:spt="202" path="m,l,21600r21600,l21600,xe">
                <v:stroke joinstyle="miter"/>
                <v:path gradientshapeok="t" o:connecttype="rect"/>
              </v:shapetype>
              <v:shape id="テキスト ボックス 13" o:spid="_x0000_s1027" type="#_x0000_t202" style="position:absolute;left:0;text-align:left;margin-left:208.3pt;margin-top:2.35pt;width:259.5pt;height:15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dSsQIAAKUFAAAOAAAAZHJzL2Uyb0RvYy54bWysVM1uEzEQviPxDpbvdJM0LTTqpgqtipCq&#10;tqJFPTteO1nV6zG2k91wTCTEQ/AKiDPPsy/C2LubhMKliMvujOeb/5/Ts6pQZCmsy0GntH/Qo0Ro&#10;DlmuZyn9eH/56g0lzjOdMQVapHQlHD0bv3xxWpqRGMAcVCYsQSPajUqT0rn3ZpQkjs9FwdwBGKFR&#10;KMEWzCNrZ0lmWYnWC5UMer3jpASbGQtcOIevF42QjqN9KQX3N1I64YlKKcbm49fG7zR8k/EpG80s&#10;M/Oct2Gwf4iiYLlGp1tTF8wzsrD5H6aKnFtwIP0BhyIBKXMuYg6YTb/3JJu7OTMi5oLFcWZbJvf/&#10;zPLr5a0leYa9O6REswJ7VG++1Ovv9fpnvflK6s23erOp1z+QJ4jBgpXGjVDvzqCmr95Chcrdu8PH&#10;UIdK2iL8MUOCciz9altuUXnC8fFwcHJ0fIQijrL+yWDYQwbtJzt1Y51/J6AggUipxX7GMrPllfMN&#10;tIMEbxouc6ViT5UmZUqPD9FkkDhQeRaEgQkq58qSJcOpmCrGH1u3eygMQukAFnGKWnch9SbFSPmV&#10;EgGj9AchsYox0+guzK/Y+mCcC+1jkaJdRAeUxHieo9jid1E9R7nJo/MM2m+Vi1yDbar0e9jZYxey&#10;bPDYm728A+mraRXHZ9BNwBSyFQ6GhWbXnOGXOdb7ijl/yywuFzYcD4a/wY9UgE2ClqJkDvbz394D&#10;HmcepZSUuKwpdZ8WzApK1HuN23DSHw7DdkdmePR6gIzdl0z3JXpRnAN2vo+nyfBIBrxXHSktFA94&#10;VybBK4qY5ug7pb4jz31zQvAucTGZRBDus2H+St8ZHkyHJoU5u68emDXt/Hoc/Wvo1pqNnoxxgw2a&#10;GiYLDzKPMx7q3FS1rT/egrgl7d0Kx2afj6jddR3/AgAA//8DAFBLAwQUAAYACAAAACEAZ7Opdt0A&#10;AAAGAQAADwAAAGRycy9kb3ducmV2LnhtbEyPwU7DMBBE70j8g7VI3KhdoARCNhVC9ICEkChVy9FJ&#10;ljjCXofYTQNfjznBcTSjmTfFcnJWjDSEzjPCfKZAENe+6bhF2Lyuzq5BhKi50dYzIXxRgGV5fFTo&#10;vPEHfqFxHVuRSjjkGsHE2OdShtqQ02Hme+LkvfvB6Zjk0Mpm0IdU7qw8V+pKOt1xWjC6p3tD9cd6&#10;7xCetrvPh9Xzm9pRZbvFaDPz+F0hnp5Md7cgIk3xLwy/+AkdysRU+T03QViEdCQiXGYgkrmY3yRd&#10;IVyoLANZFvI/fvkDAAD//wMAUEsBAi0AFAAGAAgAAAAhALaDOJL+AAAA4QEAABMAAAAAAAAAAAAA&#10;AAAAAAAAAFtDb250ZW50X1R5cGVzXS54bWxQSwECLQAUAAYACAAAACEAOP0h/9YAAACUAQAACwAA&#10;AAAAAAAAAAAAAAAvAQAAX3JlbHMvLnJlbHNQSwECLQAUAAYACAAAACEAuP+3UrECAAClBQAADgAA&#10;AAAAAAAAAAAAAAAuAgAAZHJzL2Uyb0RvYy54bWxQSwECLQAUAAYACAAAACEAZ7Opdt0AAAAGAQAA&#10;DwAAAAAAAAAAAAAAAAALBQAAZHJzL2Rvd25yZXYueG1sUEsFBgAAAAAEAAQA8wAAABUGAAAAAA==&#10;" filled="f" strokeweight=".5pt">
                <v:textbox>
                  <w:txbxContent>
                    <w:p w:rsidR="004443E4" w:rsidRDefault="002F7D09" w:rsidP="002F7D09">
                      <w:pPr>
                        <w:ind w:left="224" w:hangingChars="100" w:hanging="224"/>
                      </w:pPr>
                      <w:r>
                        <w:rPr>
                          <w:rFonts w:hint="eastAsia"/>
                        </w:rPr>
                        <w:t>○</w:t>
                      </w:r>
                      <w:r w:rsidR="00A43089">
                        <w:rPr>
                          <w:rFonts w:hint="eastAsia"/>
                        </w:rPr>
                        <w:t>すべて</w:t>
                      </w:r>
                      <w:r w:rsidR="00A43089">
                        <w:t>の領域で全国平均</w:t>
                      </w:r>
                      <w:r w:rsidR="00A43089">
                        <w:rPr>
                          <w:rFonts w:hint="eastAsia"/>
                        </w:rPr>
                        <w:t>を</w:t>
                      </w:r>
                      <w:r w:rsidR="00A43089">
                        <w:t>上回り</w:t>
                      </w:r>
                      <w:r w:rsidR="00A43089">
                        <w:rPr>
                          <w:rFonts w:hint="eastAsia"/>
                        </w:rPr>
                        <w:t>ました</w:t>
                      </w:r>
                      <w:r w:rsidR="00A43089">
                        <w:t>。観点別</w:t>
                      </w:r>
                      <w:r w:rsidR="00A43089">
                        <w:rPr>
                          <w:rFonts w:hint="eastAsia"/>
                        </w:rPr>
                        <w:t>に</w:t>
                      </w:r>
                      <w:r w:rsidR="00A43089">
                        <w:t>見ると，数学的</w:t>
                      </w:r>
                      <w:r w:rsidR="00A43089">
                        <w:rPr>
                          <w:rFonts w:hint="eastAsia"/>
                        </w:rPr>
                        <w:t>な</w:t>
                      </w:r>
                      <w:r w:rsidR="00A43089">
                        <w:t>見方・考え方の正答率が高いことが分かりました。</w:t>
                      </w:r>
                    </w:p>
                    <w:p w:rsidR="002F7D09" w:rsidRDefault="00DC51FC" w:rsidP="006378DD">
                      <w:pPr>
                        <w:ind w:left="224" w:hangingChars="100" w:hanging="224"/>
                      </w:pPr>
                      <w:r>
                        <w:rPr>
                          <w:rFonts w:hint="eastAsia"/>
                        </w:rPr>
                        <w:t>■</w:t>
                      </w:r>
                      <w:r w:rsidR="00A43089">
                        <w:rPr>
                          <w:rFonts w:hint="eastAsia"/>
                        </w:rPr>
                        <w:t>数量</w:t>
                      </w:r>
                      <w:r w:rsidR="00A43089">
                        <w:t>の大小関係を不等式に表すことや，一次関数の意味について理解することが比較的弱い傾向があります。</w:t>
                      </w:r>
                    </w:p>
                    <w:p w:rsidR="00A43089" w:rsidRDefault="00364AF2" w:rsidP="006378DD">
                      <w:pPr>
                        <w:ind w:left="224" w:hangingChars="100" w:hanging="224"/>
                        <w:rPr>
                          <w:rFonts w:hint="eastAsia"/>
                        </w:rPr>
                      </w:pPr>
                      <w:r>
                        <w:rPr>
                          <w:rFonts w:hint="eastAsia"/>
                        </w:rPr>
                        <w:t xml:space="preserve">　　</w:t>
                      </w:r>
                      <w:r>
                        <w:t>また，Ｂ問題</w:t>
                      </w:r>
                      <w:r w:rsidR="003E77D0">
                        <w:rPr>
                          <w:rFonts w:hint="eastAsia"/>
                        </w:rPr>
                        <w:t>に</w:t>
                      </w:r>
                      <w:r w:rsidR="003E77D0">
                        <w:t>つい</w:t>
                      </w:r>
                      <w:r w:rsidR="003E77D0">
                        <w:rPr>
                          <w:rFonts w:hint="eastAsia"/>
                        </w:rPr>
                        <w:t>て</w:t>
                      </w:r>
                      <w:r w:rsidR="00C63E07">
                        <w:rPr>
                          <w:rFonts w:hint="eastAsia"/>
                        </w:rPr>
                        <w:t>は</w:t>
                      </w:r>
                      <w:r w:rsidR="003E77D0">
                        <w:t>，事象を数学的に解釈し</w:t>
                      </w:r>
                      <w:r w:rsidR="00C63E07">
                        <w:rPr>
                          <w:rFonts w:hint="eastAsia"/>
                        </w:rPr>
                        <w:t>て</w:t>
                      </w:r>
                      <w:r w:rsidR="00C63E07">
                        <w:t>説明する</w:t>
                      </w:r>
                      <w:r w:rsidR="00C63E07">
                        <w:rPr>
                          <w:rFonts w:hint="eastAsia"/>
                        </w:rPr>
                        <w:t>力</w:t>
                      </w:r>
                      <w:r w:rsidR="00C63E07">
                        <w:t>が弱いことが課題といえます。</w:t>
                      </w:r>
                    </w:p>
                    <w:p w:rsidR="00A43089" w:rsidRPr="00364AF2" w:rsidRDefault="00A43089" w:rsidP="006378DD">
                      <w:pPr>
                        <w:ind w:left="224" w:hangingChars="100" w:hanging="224"/>
                      </w:pPr>
                    </w:p>
                    <w:p w:rsidR="002F7D09" w:rsidRPr="002F7D09" w:rsidRDefault="002F7D09" w:rsidP="002F7D09">
                      <w:pPr>
                        <w:ind w:left="224" w:hangingChars="100" w:hanging="224"/>
                      </w:pPr>
                    </w:p>
                  </w:txbxContent>
                </v:textbox>
                <w10:wrap anchorx="margin"/>
              </v:shape>
            </w:pict>
          </mc:Fallback>
        </mc:AlternateContent>
      </w:r>
      <w:r w:rsidR="00A43089">
        <w:rPr>
          <w:rFonts w:asciiTheme="minorEastAsia" w:eastAsiaTheme="minorEastAsia" w:hAnsiTheme="minorEastAsia"/>
          <w:noProof/>
          <w:sz w:val="20"/>
          <w:szCs w:val="20"/>
        </w:rPr>
        <mc:AlternateContent>
          <mc:Choice Requires="wps">
            <w:drawing>
              <wp:anchor distT="0" distB="0" distL="114300" distR="114300" simplePos="0" relativeHeight="251676672" behindDoc="0" locked="0" layoutInCell="1" allowOverlap="1" wp14:anchorId="23D79E0F" wp14:editId="21D775D9">
                <wp:simplePos x="0" y="0"/>
                <wp:positionH relativeFrom="column">
                  <wp:posOffset>57150</wp:posOffset>
                </wp:positionH>
                <wp:positionV relativeFrom="paragraph">
                  <wp:posOffset>24130</wp:posOffset>
                </wp:positionV>
                <wp:extent cx="3171825" cy="1876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17182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3E4" w:rsidRDefault="004443E4" w:rsidP="000B12FA">
                            <w:pPr>
                              <w:ind w:left="224" w:hangingChars="100" w:hanging="224"/>
                            </w:pPr>
                            <w:r>
                              <w:rPr>
                                <w:rFonts w:hint="eastAsia"/>
                              </w:rPr>
                              <w:t>○</w:t>
                            </w:r>
                            <w:r w:rsidR="00C934C0">
                              <w:rPr>
                                <w:rFonts w:hint="eastAsia"/>
                              </w:rPr>
                              <w:t>語句</w:t>
                            </w:r>
                            <w:r w:rsidR="00C934C0">
                              <w:t>の意味</w:t>
                            </w:r>
                            <w:r w:rsidR="00C934C0">
                              <w:rPr>
                                <w:rFonts w:hint="eastAsia"/>
                              </w:rPr>
                              <w:t>を</w:t>
                            </w:r>
                            <w:r w:rsidR="00C934C0">
                              <w:t>理解し，文脈の中で</w:t>
                            </w:r>
                            <w:r w:rsidR="00C934C0">
                              <w:rPr>
                                <w:rFonts w:hint="eastAsia"/>
                              </w:rPr>
                              <w:t>適切</w:t>
                            </w:r>
                            <w:r w:rsidR="00C934C0">
                              <w:t>に使う問題</w:t>
                            </w:r>
                            <w:r w:rsidR="00C934C0">
                              <w:rPr>
                                <w:rFonts w:hint="eastAsia"/>
                              </w:rPr>
                              <w:t>に</w:t>
                            </w:r>
                            <w:r w:rsidR="00C934C0">
                              <w:t>ついて</w:t>
                            </w:r>
                            <w:r w:rsidR="00C934C0">
                              <w:rPr>
                                <w:rFonts w:hint="eastAsia"/>
                              </w:rPr>
                              <w:t>は</w:t>
                            </w:r>
                            <w:r w:rsidR="00C934C0">
                              <w:t>，全国</w:t>
                            </w:r>
                            <w:r w:rsidR="00C934C0">
                              <w:rPr>
                                <w:rFonts w:hint="eastAsia"/>
                              </w:rPr>
                              <w:t>平均</w:t>
                            </w:r>
                            <w:r w:rsidR="00C934C0">
                              <w:t>を大きく上回り，高い正答率</w:t>
                            </w:r>
                            <w:r w:rsidR="00C934C0">
                              <w:rPr>
                                <w:rFonts w:hint="eastAsia"/>
                              </w:rPr>
                              <w:t>でした</w:t>
                            </w:r>
                            <w:r w:rsidR="00C934C0">
                              <w:t>。</w:t>
                            </w:r>
                          </w:p>
                          <w:p w:rsidR="000B12FA" w:rsidRDefault="000B12FA" w:rsidP="000B12FA">
                            <w:pPr>
                              <w:ind w:left="224" w:hangingChars="100" w:hanging="224"/>
                            </w:pPr>
                            <w:r>
                              <w:rPr>
                                <w:rFonts w:hint="eastAsia"/>
                              </w:rPr>
                              <w:t>■</w:t>
                            </w:r>
                            <w:r w:rsidR="00A43089">
                              <w:rPr>
                                <w:rFonts w:hint="eastAsia"/>
                              </w:rPr>
                              <w:t>グラフ</w:t>
                            </w:r>
                            <w:r w:rsidR="00A43089">
                              <w:t>からわかることを文章中の説明から選択する問題や，質問の</w:t>
                            </w:r>
                            <w:r w:rsidR="00A43089">
                              <w:rPr>
                                <w:rFonts w:hint="eastAsia"/>
                              </w:rPr>
                              <w:t>意図</w:t>
                            </w:r>
                            <w:r w:rsidR="00A43089">
                              <w:t>を選択する問題など</w:t>
                            </w:r>
                            <w:r w:rsidR="00A43089">
                              <w:rPr>
                                <w:rFonts w:hint="eastAsia"/>
                              </w:rPr>
                              <w:t>が</w:t>
                            </w:r>
                            <w:r w:rsidR="00A43089">
                              <w:t>全国平均を下回り，課題といえます。</w:t>
                            </w:r>
                          </w:p>
                          <w:p w:rsidR="00643D5A" w:rsidRPr="00643D5A" w:rsidRDefault="00643D5A" w:rsidP="000B12FA">
                            <w:pPr>
                              <w:ind w:left="224" w:hangingChars="100" w:hanging="22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9E0F" id="テキスト ボックス 11" o:spid="_x0000_s1028" type="#_x0000_t202" style="position:absolute;left:0;text-align:left;margin-left:4.5pt;margin-top:1.9pt;width:249.7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2SuAIAAM0FAAAOAAAAZHJzL2Uyb0RvYy54bWysVM1u2zAMvg/YOwi6r47T9GdBnSJr0WFA&#10;sRZrh54VWWqMyqImKbGzYwMMe4i9wrDznscvMkq207TrpcMuNil+pMhPJI+O61KRpbCuAJ3RdGdA&#10;idAc8kLfZvTz9dmbQ0qcZzpnCrTI6Eo4ejx5/eqoMmMxhDmoXFiCQbQbVyajc+/NOEkcn4uSuR0w&#10;QqNRgi2ZR9XeJrllFUYvVTIcDPaTCmxuLHDhHJ6etkY6ifGlFNxfSOmEJyqjmJuPXxu/s/BNJkds&#10;fGuZmRe8S4P9QxYlKzReugl1yjwjC1v8FaosuAUH0u9wKBOQsuAi1oDVpIMn1VzNmRGxFiTHmQ1N&#10;7v+F5R+Xl5YUOb5dSolmJb5Rs/7W3P9s7n836++kWf9o1uvm/hfqBDFIWGXcGP2uDHr6+h3U6Nyf&#10;OzwMPNTSluGPFRK0I/WrDd2i9oTj4W56kB4O9yjhaEsPD/ZHqGD85MHdWOffCyhJEDJq8T0jzWx5&#10;7nwL7SHhNgeqyM8KpaISekicKEuWDF9f+ZgkBn+EUppUGd3f3RvEwI9sIfTGf6YYv+vS20JhPKXD&#10;dSJ2W5dWoKilIkp+pUTAKP1JSGQ7MvJMjoxzoTd5RnRASazoJY4d/iGrlzi3daBHvBm03ziXhQbb&#10;svSY2vyup1a2eHzDrbqD6OtZ3bZZ3ykzyFfYQBbamXSGnxXI9zlz/pJZHELsGVws/gI/UgE+EnQS&#10;JXOwX587D3icDbRSUuFQZ9R9WTArKFEfNE7N23Q0ClsgKqO9gyEqdtsy27boRXkC2Dk4GJhdFAPe&#10;q16UFsob3D/TcCuamOZ4d0Z9L574dtXg/uJiOo0gnHvD/Lm+MjyEDiyHPruub5g1XZ97HJGP0I8/&#10;Gz9p9xYbPDVMFx5kEWch8Nyy2vGPOyNOU7ffwlLa1iPqYQtP/gAAAP//AwBQSwMEFAAGAAgAAAAh&#10;ACg8bO7bAAAABwEAAA8AAABkcnMvZG93bnJldi54bWxMz8FOwzAMBuA7Eu8QGYkbS7dpqC11J0CD&#10;CycG4pw1XlKtSaok68rbY05wtH7r9+dmO7tBTBRTHzzCclGAIN8F3XuD8PnxcleCSFl5rYbgCeGb&#10;Emzb66tG1Tpc/DtN+2wEl/hUKwSb81hLmTpLTqVFGMlzdgzRqcxjNFJHdeFyN8hVUdxLp3rPF6wa&#10;6dlSd9qfHcLuyVSmK1W0u1L3/TR/Hd/MK+Ltzfz4ACLTnP+W4ZfPdGjZdAhnr5MYECr+JCOs2c/p&#10;pig3IA4Iq6pag2wb+d/f/gAAAP//AwBQSwECLQAUAAYACAAAACEAtoM4kv4AAADhAQAAEwAAAAAA&#10;AAAAAAAAAAAAAAAAW0NvbnRlbnRfVHlwZXNdLnhtbFBLAQItABQABgAIAAAAIQA4/SH/1gAAAJQB&#10;AAALAAAAAAAAAAAAAAAAAC8BAABfcmVscy8ucmVsc1BLAQItABQABgAIAAAAIQBcxc2SuAIAAM0F&#10;AAAOAAAAAAAAAAAAAAAAAC4CAABkcnMvZTJvRG9jLnhtbFBLAQItABQABgAIAAAAIQAoPGzu2wAA&#10;AAcBAAAPAAAAAAAAAAAAAAAAABIFAABkcnMvZG93bnJldi54bWxQSwUGAAAAAAQABADzAAAAGgYA&#10;AAAA&#10;" fillcolor="white [3201]" strokeweight=".5pt">
                <v:textbox>
                  <w:txbxContent>
                    <w:p w:rsidR="004443E4" w:rsidRDefault="004443E4" w:rsidP="000B12FA">
                      <w:pPr>
                        <w:ind w:left="224" w:hangingChars="100" w:hanging="224"/>
                      </w:pPr>
                      <w:r>
                        <w:rPr>
                          <w:rFonts w:hint="eastAsia"/>
                        </w:rPr>
                        <w:t>○</w:t>
                      </w:r>
                      <w:r w:rsidR="00C934C0">
                        <w:rPr>
                          <w:rFonts w:hint="eastAsia"/>
                        </w:rPr>
                        <w:t>語句</w:t>
                      </w:r>
                      <w:r w:rsidR="00C934C0">
                        <w:t>の意味</w:t>
                      </w:r>
                      <w:r w:rsidR="00C934C0">
                        <w:rPr>
                          <w:rFonts w:hint="eastAsia"/>
                        </w:rPr>
                        <w:t>を</w:t>
                      </w:r>
                      <w:r w:rsidR="00C934C0">
                        <w:t>理解し，文脈の中で</w:t>
                      </w:r>
                      <w:r w:rsidR="00C934C0">
                        <w:rPr>
                          <w:rFonts w:hint="eastAsia"/>
                        </w:rPr>
                        <w:t>適切</w:t>
                      </w:r>
                      <w:r w:rsidR="00C934C0">
                        <w:t>に使う問題</w:t>
                      </w:r>
                      <w:r w:rsidR="00C934C0">
                        <w:rPr>
                          <w:rFonts w:hint="eastAsia"/>
                        </w:rPr>
                        <w:t>に</w:t>
                      </w:r>
                      <w:r w:rsidR="00C934C0">
                        <w:t>ついて</w:t>
                      </w:r>
                      <w:r w:rsidR="00C934C0">
                        <w:rPr>
                          <w:rFonts w:hint="eastAsia"/>
                        </w:rPr>
                        <w:t>は</w:t>
                      </w:r>
                      <w:r w:rsidR="00C934C0">
                        <w:t>，全国</w:t>
                      </w:r>
                      <w:r w:rsidR="00C934C0">
                        <w:rPr>
                          <w:rFonts w:hint="eastAsia"/>
                        </w:rPr>
                        <w:t>平均</w:t>
                      </w:r>
                      <w:r w:rsidR="00C934C0">
                        <w:t>を大きく上回り，高い正答率</w:t>
                      </w:r>
                      <w:r w:rsidR="00C934C0">
                        <w:rPr>
                          <w:rFonts w:hint="eastAsia"/>
                        </w:rPr>
                        <w:t>でした</w:t>
                      </w:r>
                      <w:r w:rsidR="00C934C0">
                        <w:t>。</w:t>
                      </w:r>
                    </w:p>
                    <w:p w:rsidR="000B12FA" w:rsidRDefault="000B12FA" w:rsidP="000B12FA">
                      <w:pPr>
                        <w:ind w:left="224" w:hangingChars="100" w:hanging="224"/>
                      </w:pPr>
                      <w:r>
                        <w:rPr>
                          <w:rFonts w:hint="eastAsia"/>
                        </w:rPr>
                        <w:t>■</w:t>
                      </w:r>
                      <w:r w:rsidR="00A43089">
                        <w:rPr>
                          <w:rFonts w:hint="eastAsia"/>
                        </w:rPr>
                        <w:t>グラフ</w:t>
                      </w:r>
                      <w:r w:rsidR="00A43089">
                        <w:t>からわかることを文章中の説明から選択する問題や，質問の</w:t>
                      </w:r>
                      <w:r w:rsidR="00A43089">
                        <w:rPr>
                          <w:rFonts w:hint="eastAsia"/>
                        </w:rPr>
                        <w:t>意図</w:t>
                      </w:r>
                      <w:r w:rsidR="00A43089">
                        <w:t>を選択する問題など</w:t>
                      </w:r>
                      <w:r w:rsidR="00A43089">
                        <w:rPr>
                          <w:rFonts w:hint="eastAsia"/>
                        </w:rPr>
                        <w:t>が</w:t>
                      </w:r>
                      <w:r w:rsidR="00A43089">
                        <w:t>全国平均を下回り，課題といえます。</w:t>
                      </w:r>
                    </w:p>
                    <w:p w:rsidR="00643D5A" w:rsidRPr="00643D5A" w:rsidRDefault="00643D5A" w:rsidP="000B12FA">
                      <w:pPr>
                        <w:ind w:left="224" w:hangingChars="100" w:hanging="224"/>
                      </w:pPr>
                    </w:p>
                  </w:txbxContent>
                </v:textbox>
              </v:shape>
            </w:pict>
          </mc:Fallback>
        </mc:AlternateContent>
      </w:r>
    </w:p>
    <w:p w:rsidR="004443E4" w:rsidRDefault="004443E4" w:rsidP="002615FF">
      <w:pPr>
        <w:rPr>
          <w:rFonts w:asciiTheme="minorEastAsia" w:eastAsiaTheme="minorEastAsia" w:hAnsiTheme="minorEastAsia"/>
          <w:sz w:val="20"/>
          <w:szCs w:val="20"/>
        </w:rPr>
      </w:pPr>
    </w:p>
    <w:p w:rsidR="004443E4" w:rsidRDefault="004443E4" w:rsidP="002615FF">
      <w:pPr>
        <w:rPr>
          <w:rFonts w:asciiTheme="minorEastAsia" w:eastAsiaTheme="minorEastAsia" w:hAnsiTheme="minorEastAsia"/>
          <w:sz w:val="20"/>
          <w:szCs w:val="20"/>
        </w:rPr>
      </w:pPr>
    </w:p>
    <w:p w:rsidR="004443E4" w:rsidRDefault="004443E4" w:rsidP="002615FF">
      <w:pPr>
        <w:rPr>
          <w:rFonts w:asciiTheme="minorEastAsia" w:eastAsiaTheme="minorEastAsia" w:hAnsiTheme="minorEastAsia"/>
          <w:sz w:val="20"/>
          <w:szCs w:val="20"/>
        </w:rPr>
      </w:pPr>
    </w:p>
    <w:p w:rsidR="004443E4" w:rsidRDefault="004443E4" w:rsidP="002615FF">
      <w:pPr>
        <w:rPr>
          <w:rFonts w:asciiTheme="minorEastAsia" w:eastAsiaTheme="minorEastAsia" w:hAnsiTheme="minorEastAsia"/>
          <w:sz w:val="20"/>
          <w:szCs w:val="20"/>
        </w:rPr>
      </w:pPr>
    </w:p>
    <w:p w:rsidR="004443E4" w:rsidRDefault="004443E4" w:rsidP="002615FF">
      <w:pPr>
        <w:rPr>
          <w:rFonts w:asciiTheme="minorEastAsia" w:eastAsiaTheme="minorEastAsia" w:hAnsiTheme="minorEastAsia"/>
          <w:sz w:val="20"/>
          <w:szCs w:val="20"/>
        </w:rPr>
      </w:pPr>
    </w:p>
    <w:p w:rsidR="004443E4" w:rsidRDefault="004443E4" w:rsidP="002615FF">
      <w:pPr>
        <w:rPr>
          <w:rFonts w:asciiTheme="minorEastAsia" w:eastAsiaTheme="minorEastAsia" w:hAnsiTheme="minorEastAsia"/>
          <w:sz w:val="20"/>
          <w:szCs w:val="20"/>
        </w:rPr>
      </w:pPr>
    </w:p>
    <w:p w:rsidR="00A43089" w:rsidRDefault="00A43089" w:rsidP="002615FF">
      <w:pPr>
        <w:rPr>
          <w:rFonts w:asciiTheme="minorEastAsia" w:eastAsiaTheme="minorEastAsia" w:hAnsiTheme="minorEastAsia"/>
          <w:sz w:val="20"/>
          <w:szCs w:val="20"/>
        </w:rPr>
      </w:pPr>
    </w:p>
    <w:p w:rsidR="00A43089" w:rsidRDefault="00A43089" w:rsidP="002615FF">
      <w:pPr>
        <w:rPr>
          <w:rFonts w:asciiTheme="minorEastAsia" w:eastAsiaTheme="minorEastAsia" w:hAnsiTheme="minorEastAsia"/>
          <w:sz w:val="20"/>
          <w:szCs w:val="20"/>
        </w:rPr>
      </w:pPr>
    </w:p>
    <w:p w:rsidR="00A43089" w:rsidRDefault="00A43089" w:rsidP="002615FF">
      <w:pPr>
        <w:rPr>
          <w:rFonts w:asciiTheme="minorEastAsia" w:eastAsiaTheme="minorEastAsia" w:hAnsiTheme="minorEastAsia"/>
          <w:sz w:val="20"/>
          <w:szCs w:val="20"/>
        </w:rPr>
      </w:pPr>
    </w:p>
    <w:p w:rsidR="003E6146" w:rsidRDefault="00CA3082" w:rsidP="002615FF">
      <w:pPr>
        <w:rPr>
          <w:rFonts w:asciiTheme="minorEastAsia" w:eastAsiaTheme="minorEastAsia" w:hAnsiTheme="minorEastAsia"/>
          <w:sz w:val="20"/>
          <w:szCs w:val="20"/>
        </w:rPr>
      </w:pPr>
      <w:r>
        <w:rPr>
          <w:rFonts w:asciiTheme="minorEastAsia" w:eastAsiaTheme="minorEastAsia" w:hAnsiTheme="minorEastAsia" w:hint="eastAsia"/>
          <w:sz w:val="20"/>
          <w:szCs w:val="20"/>
        </w:rPr>
        <w:t>【理　科】</w:t>
      </w:r>
    </w:p>
    <w:p w:rsidR="00CA3082" w:rsidRDefault="00CA3082" w:rsidP="002615FF">
      <w:pPr>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84864" behindDoc="0" locked="0" layoutInCell="1" allowOverlap="1" wp14:anchorId="069DF988" wp14:editId="757A84C9">
                <wp:simplePos x="0" y="0"/>
                <wp:positionH relativeFrom="margin">
                  <wp:posOffset>66675</wp:posOffset>
                </wp:positionH>
                <wp:positionV relativeFrom="paragraph">
                  <wp:posOffset>33020</wp:posOffset>
                </wp:positionV>
                <wp:extent cx="3143250" cy="1714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14325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3082" w:rsidRDefault="00CA3082" w:rsidP="00CA3082">
                            <w:pPr>
                              <w:ind w:left="224" w:hangingChars="100" w:hanging="224"/>
                            </w:pPr>
                            <w:r>
                              <w:rPr>
                                <w:rFonts w:hint="eastAsia"/>
                              </w:rPr>
                              <w:t>○</w:t>
                            </w:r>
                            <w:r w:rsidR="00364AF2">
                              <w:rPr>
                                <w:rFonts w:hint="eastAsia"/>
                              </w:rPr>
                              <w:t>すべて</w:t>
                            </w:r>
                            <w:r w:rsidR="00364AF2">
                              <w:t>の領域</w:t>
                            </w:r>
                            <w:r w:rsidR="00364AF2">
                              <w:rPr>
                                <w:rFonts w:hint="eastAsia"/>
                              </w:rPr>
                              <w:t>に</w:t>
                            </w:r>
                            <w:r w:rsidR="00364AF2">
                              <w:t>おいて全国・</w:t>
                            </w:r>
                            <w:r w:rsidR="00364AF2">
                              <w:rPr>
                                <w:rFonts w:hint="eastAsia"/>
                              </w:rPr>
                              <w:t>県</w:t>
                            </w:r>
                            <w:r w:rsidR="00364AF2">
                              <w:t>平均</w:t>
                            </w:r>
                            <w:r w:rsidR="00364AF2">
                              <w:rPr>
                                <w:rFonts w:hint="eastAsia"/>
                              </w:rPr>
                              <w:t>を</w:t>
                            </w:r>
                            <w:r w:rsidR="00364AF2">
                              <w:t>上回りました。</w:t>
                            </w:r>
                            <w:r w:rsidR="00364AF2">
                              <w:rPr>
                                <w:rFonts w:hint="eastAsia"/>
                              </w:rPr>
                              <w:t>領域</w:t>
                            </w:r>
                            <w:r w:rsidR="00364AF2">
                              <w:t>別では</w:t>
                            </w:r>
                            <w:r w:rsidR="00364AF2">
                              <w:rPr>
                                <w:rFonts w:hint="eastAsia"/>
                              </w:rPr>
                              <w:t>物理</w:t>
                            </w:r>
                            <w:r w:rsidR="00364AF2">
                              <w:t>分野</w:t>
                            </w:r>
                            <w:r w:rsidR="00364AF2">
                              <w:rPr>
                                <w:rFonts w:hint="eastAsia"/>
                              </w:rPr>
                              <w:t>，</w:t>
                            </w:r>
                            <w:r w:rsidR="00364AF2">
                              <w:t>観点別では自然事象について</w:t>
                            </w:r>
                            <w:r w:rsidR="00364AF2">
                              <w:rPr>
                                <w:rFonts w:hint="eastAsia"/>
                              </w:rPr>
                              <w:t>の</w:t>
                            </w:r>
                            <w:r w:rsidR="00364AF2">
                              <w:t>知識・理解</w:t>
                            </w:r>
                            <w:r w:rsidR="00364AF2">
                              <w:rPr>
                                <w:rFonts w:hint="eastAsia"/>
                              </w:rPr>
                              <w:t>の</w:t>
                            </w:r>
                            <w:r w:rsidR="003E77D0">
                              <w:rPr>
                                <w:rFonts w:hint="eastAsia"/>
                              </w:rPr>
                              <w:t>正答</w:t>
                            </w:r>
                            <w:r w:rsidR="00364AF2">
                              <w:t>率が高い傾向が見られました。</w:t>
                            </w:r>
                          </w:p>
                          <w:p w:rsidR="00CA3082" w:rsidRDefault="00CA3082" w:rsidP="00CA3082">
                            <w:pPr>
                              <w:ind w:left="224" w:hangingChars="100" w:hanging="224"/>
                            </w:pPr>
                            <w:r>
                              <w:rPr>
                                <w:rFonts w:hint="eastAsia"/>
                              </w:rPr>
                              <w:t>■</w:t>
                            </w:r>
                            <w:r w:rsidR="00364AF2">
                              <w:rPr>
                                <w:rFonts w:hint="eastAsia"/>
                              </w:rPr>
                              <w:t>全国</w:t>
                            </w:r>
                            <w:r w:rsidR="00364AF2">
                              <w:t>の傾向と同様に，</w:t>
                            </w:r>
                            <w:r w:rsidR="00C63E07">
                              <w:rPr>
                                <w:rFonts w:hint="eastAsia"/>
                              </w:rPr>
                              <w:t>オーム</w:t>
                            </w:r>
                            <w:r w:rsidR="00C63E07">
                              <w:t>の</w:t>
                            </w:r>
                            <w:r w:rsidR="00C63E07">
                              <w:rPr>
                                <w:rFonts w:hint="eastAsia"/>
                              </w:rPr>
                              <w:t>法則</w:t>
                            </w:r>
                            <w:r w:rsidR="00C63E07">
                              <w:t>を使って抵抗を計算する問題や植物の現象を</w:t>
                            </w:r>
                            <w:r w:rsidR="00C63E07">
                              <w:rPr>
                                <w:rFonts w:hint="eastAsia"/>
                              </w:rPr>
                              <w:t>，</w:t>
                            </w:r>
                            <w:r w:rsidR="00C63E07">
                              <w:t>これまでの知識を活用して説明する問題に課題があるといえます。</w:t>
                            </w:r>
                          </w:p>
                          <w:p w:rsidR="00CA3082" w:rsidRDefault="00CA3082" w:rsidP="00CA3082">
                            <w:pPr>
                              <w:ind w:left="224" w:hangingChars="100" w:hanging="224"/>
                            </w:pPr>
                          </w:p>
                          <w:p w:rsidR="00AA2CC8" w:rsidRPr="00AA2CC8" w:rsidRDefault="00AA2CC8" w:rsidP="00CA3082">
                            <w:pPr>
                              <w:ind w:left="224" w:hangingChars="100" w:hanging="22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F988" id="テキスト ボックス 22" o:spid="_x0000_s1029" type="#_x0000_t202" style="position:absolute;left:0;text-align:left;margin-left:5.25pt;margin-top:2.6pt;width:247.5pt;height: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gOuAIAAM0FAAAOAAAAZHJzL2Uyb0RvYy54bWysVM1u2zAMvg/YOwi6r46TtN2COkXWosOA&#10;oi3WDj0rstQYlUVNUhJnxwYo9hB7hWHnPY9fZJRsp+nPpcMuNil+pMhPJA8Oq1KRhbCuAJ3RdKdH&#10;idAc8kLfZPTr1cm795Q4z3TOFGiR0ZVw9HD89s3B0oxEH2agcmEJBtFutDQZnXlvRkni+EyUzO2A&#10;ERqNEmzJPKr2JsktW2L0UiX9Xm8vWYLNjQUunMPT48ZIxzG+lIL7cymd8ERlFHPz8Wvjdxq+yfiA&#10;jW4sM7OCt2mwf8iiZIXGSzehjplnZG6LZ6HKgltwIP0OhzIBKQsuYg1YTdp7Us3ljBkRa0FynNnQ&#10;5P5fWH62uLCkyDPa71OiWYlvVK/v67tf9d2fev2D1Ouf9Xpd3/1GnSAGCVsaN0K/S4OevvoIFT58&#10;d+7wMPBQSVuGP1ZI0I7UrzZ0i8oTjoeDdDjo76KJoy3dT4e7vfggyYO7sc5/ElCSIGTU4ntGmtni&#10;1HlMBaEdJNzmQBX5SaFUVEIPiSNlyYLh6ysfk0SPRyilyTKjewPM41mEEHrjP1WM34YyH0dATeng&#10;KWK3tWkFihoqouRXSgSM0l+ERLYjIy/kyDgXepNnRAeUxIpe49jiH7J6jXNTB3rEm0H7jXNZaLAN&#10;S4+pzW87amWDR5K26g6ir6ZVbLNB1ylTyFfYQBaamXSGnxTI9ylz/oJZHEJsDFws/hw/UgE+ErQS&#10;JTOw3186D3icDbRSssShzqj7NmdWUKI+a5yaD+lwGLZAVIa7+31U7LZlum3R8/IIsHNSXGGGRzHg&#10;vepEaaG8xv0zCbeiiWmOd2fUd+KRb1YN7i8uJpMIwrk3zJ/qS8ND6MBy6LOr6ppZ0/a5xxE5g278&#10;2ehJuzfY4KlhMvcgizgLgeeG1ZZ/3BmxXdv9FpbSth5RD1t4/BcAAP//AwBQSwMEFAAGAAgAAAAh&#10;AL+1nALZAAAACAEAAA8AAABkcnMvZG93bnJldi54bWxMj8FOwzAQRO9I/IO1SNyoTaRASONUgAoX&#10;ThTE2Y1d22q8jmw3DX/PcoLj2xnNznSbJYxsNin7iBJuVwKYwSFqj1bC58fLTQMsF4VajRGNhG+T&#10;YdNfXnSq1fGM72beFcsoBHOrJLhSppbzPDgTVF7FySBph5iCKoTJcp3UmcLDyCsh7nhQHumDU5N5&#10;dmY47k5BwvbJPtihUcltG+39vHwd3uyrlNdXy+MaWDFL+TPDb32qDj112scT6sxGYlGTU0JdASO5&#10;FjXxXkJ1Txfed/z/gP4HAAD//wMAUEsBAi0AFAAGAAgAAAAhALaDOJL+AAAA4QEAABMAAAAAAAAA&#10;AAAAAAAAAAAAAFtDb250ZW50X1R5cGVzXS54bWxQSwECLQAUAAYACAAAACEAOP0h/9YAAACUAQAA&#10;CwAAAAAAAAAAAAAAAAAvAQAAX3JlbHMvLnJlbHNQSwECLQAUAAYACAAAACEAOniYDrgCAADNBQAA&#10;DgAAAAAAAAAAAAAAAAAuAgAAZHJzL2Uyb0RvYy54bWxQSwECLQAUAAYACAAAACEAv7WcAtkAAAAI&#10;AQAADwAAAAAAAAAAAAAAAAASBQAAZHJzL2Rvd25yZXYueG1sUEsFBgAAAAAEAAQA8wAAABgGAAAA&#10;AA==&#10;" fillcolor="white [3201]" strokeweight=".5pt">
                <v:textbox>
                  <w:txbxContent>
                    <w:p w:rsidR="00CA3082" w:rsidRDefault="00CA3082" w:rsidP="00CA3082">
                      <w:pPr>
                        <w:ind w:left="224" w:hangingChars="100" w:hanging="224"/>
                      </w:pPr>
                      <w:r>
                        <w:rPr>
                          <w:rFonts w:hint="eastAsia"/>
                        </w:rPr>
                        <w:t>○</w:t>
                      </w:r>
                      <w:r w:rsidR="00364AF2">
                        <w:rPr>
                          <w:rFonts w:hint="eastAsia"/>
                        </w:rPr>
                        <w:t>すべて</w:t>
                      </w:r>
                      <w:r w:rsidR="00364AF2">
                        <w:t>の領域</w:t>
                      </w:r>
                      <w:r w:rsidR="00364AF2">
                        <w:rPr>
                          <w:rFonts w:hint="eastAsia"/>
                        </w:rPr>
                        <w:t>に</w:t>
                      </w:r>
                      <w:r w:rsidR="00364AF2">
                        <w:t>おいて全国・</w:t>
                      </w:r>
                      <w:r w:rsidR="00364AF2">
                        <w:rPr>
                          <w:rFonts w:hint="eastAsia"/>
                        </w:rPr>
                        <w:t>県</w:t>
                      </w:r>
                      <w:r w:rsidR="00364AF2">
                        <w:t>平均</w:t>
                      </w:r>
                      <w:r w:rsidR="00364AF2">
                        <w:rPr>
                          <w:rFonts w:hint="eastAsia"/>
                        </w:rPr>
                        <w:t>を</w:t>
                      </w:r>
                      <w:r w:rsidR="00364AF2">
                        <w:t>上回りました。</w:t>
                      </w:r>
                      <w:r w:rsidR="00364AF2">
                        <w:rPr>
                          <w:rFonts w:hint="eastAsia"/>
                        </w:rPr>
                        <w:t>領域</w:t>
                      </w:r>
                      <w:r w:rsidR="00364AF2">
                        <w:t>別では</w:t>
                      </w:r>
                      <w:r w:rsidR="00364AF2">
                        <w:rPr>
                          <w:rFonts w:hint="eastAsia"/>
                        </w:rPr>
                        <w:t>物理</w:t>
                      </w:r>
                      <w:r w:rsidR="00364AF2">
                        <w:t>分野</w:t>
                      </w:r>
                      <w:r w:rsidR="00364AF2">
                        <w:rPr>
                          <w:rFonts w:hint="eastAsia"/>
                        </w:rPr>
                        <w:t>，</w:t>
                      </w:r>
                      <w:r w:rsidR="00364AF2">
                        <w:t>観点別では自然事象について</w:t>
                      </w:r>
                      <w:r w:rsidR="00364AF2">
                        <w:rPr>
                          <w:rFonts w:hint="eastAsia"/>
                        </w:rPr>
                        <w:t>の</w:t>
                      </w:r>
                      <w:r w:rsidR="00364AF2">
                        <w:t>知識・理解</w:t>
                      </w:r>
                      <w:r w:rsidR="00364AF2">
                        <w:rPr>
                          <w:rFonts w:hint="eastAsia"/>
                        </w:rPr>
                        <w:t>の</w:t>
                      </w:r>
                      <w:r w:rsidR="003E77D0">
                        <w:rPr>
                          <w:rFonts w:hint="eastAsia"/>
                        </w:rPr>
                        <w:t>正答</w:t>
                      </w:r>
                      <w:r w:rsidR="00364AF2">
                        <w:t>率が高い傾向が見られました。</w:t>
                      </w:r>
                    </w:p>
                    <w:p w:rsidR="00CA3082" w:rsidRDefault="00CA3082" w:rsidP="00CA3082">
                      <w:pPr>
                        <w:ind w:left="224" w:hangingChars="100" w:hanging="224"/>
                        <w:rPr>
                          <w:rFonts w:hint="eastAsia"/>
                        </w:rPr>
                      </w:pPr>
                      <w:r>
                        <w:rPr>
                          <w:rFonts w:hint="eastAsia"/>
                        </w:rPr>
                        <w:t>■</w:t>
                      </w:r>
                      <w:r w:rsidR="00364AF2">
                        <w:rPr>
                          <w:rFonts w:hint="eastAsia"/>
                        </w:rPr>
                        <w:t>全国</w:t>
                      </w:r>
                      <w:r w:rsidR="00364AF2">
                        <w:t>の傾向と同様に，</w:t>
                      </w:r>
                      <w:r w:rsidR="00C63E07">
                        <w:rPr>
                          <w:rFonts w:hint="eastAsia"/>
                        </w:rPr>
                        <w:t>オーム</w:t>
                      </w:r>
                      <w:r w:rsidR="00C63E07">
                        <w:t>の</w:t>
                      </w:r>
                      <w:r w:rsidR="00C63E07">
                        <w:rPr>
                          <w:rFonts w:hint="eastAsia"/>
                        </w:rPr>
                        <w:t>法則</w:t>
                      </w:r>
                      <w:r w:rsidR="00C63E07">
                        <w:t>を使って抵抗を計算する問題や植物の現象を</w:t>
                      </w:r>
                      <w:r w:rsidR="00C63E07">
                        <w:rPr>
                          <w:rFonts w:hint="eastAsia"/>
                        </w:rPr>
                        <w:t>，</w:t>
                      </w:r>
                      <w:r w:rsidR="00C63E07">
                        <w:t>これまでの知識を活用して説明する問題に課題があるといえます。</w:t>
                      </w:r>
                    </w:p>
                    <w:p w:rsidR="00CA3082" w:rsidRDefault="00CA3082" w:rsidP="00CA3082">
                      <w:pPr>
                        <w:ind w:left="224" w:hangingChars="100" w:hanging="224"/>
                      </w:pPr>
                    </w:p>
                    <w:p w:rsidR="00AA2CC8" w:rsidRPr="00AA2CC8" w:rsidRDefault="00AA2CC8" w:rsidP="00CA3082">
                      <w:pPr>
                        <w:ind w:left="224" w:hangingChars="100" w:hanging="224"/>
                      </w:pPr>
                    </w:p>
                  </w:txbxContent>
                </v:textbox>
                <w10:wrap anchorx="margin"/>
              </v:shape>
            </w:pict>
          </mc:Fallback>
        </mc:AlternateContent>
      </w: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CA3082" w:rsidRDefault="00CA3082" w:rsidP="002615FF">
      <w:pPr>
        <w:rPr>
          <w:rFonts w:asciiTheme="minorEastAsia" w:eastAsiaTheme="minorEastAsia" w:hAnsiTheme="minorEastAsia"/>
          <w:sz w:val="20"/>
          <w:szCs w:val="20"/>
        </w:rPr>
      </w:pPr>
    </w:p>
    <w:p w:rsidR="003E6146" w:rsidRDefault="003E6146" w:rsidP="002615FF">
      <w:pPr>
        <w:rPr>
          <w:rFonts w:asciiTheme="minorEastAsia" w:eastAsiaTheme="minorEastAsia" w:hAnsiTheme="minorEastAsia"/>
          <w:sz w:val="20"/>
          <w:szCs w:val="20"/>
        </w:rPr>
      </w:pPr>
    </w:p>
    <w:p w:rsidR="00573D34" w:rsidRDefault="00573D34" w:rsidP="002615FF">
      <w:pPr>
        <w:rPr>
          <w:rFonts w:asciiTheme="minorEastAsia" w:eastAsiaTheme="minorEastAsia" w:hAnsiTheme="minorEastAsia"/>
          <w:sz w:val="20"/>
          <w:szCs w:val="20"/>
        </w:rPr>
      </w:pPr>
    </w:p>
    <w:p w:rsidR="00F171F7" w:rsidRPr="00AA2CC8" w:rsidRDefault="00D963DD" w:rsidP="00A54CAB">
      <w:pPr>
        <w:tabs>
          <w:tab w:val="left" w:pos="3584"/>
        </w:tabs>
        <w:rPr>
          <w:rFonts w:asciiTheme="minorEastAsia" w:eastAsiaTheme="minorEastAsia" w:hAnsiTheme="minorEastAsia"/>
          <w:szCs w:val="21"/>
        </w:rPr>
      </w:pPr>
      <w:r w:rsidRPr="00AA2CC8">
        <w:rPr>
          <w:rFonts w:asciiTheme="minorEastAsia" w:eastAsiaTheme="minorEastAsia" w:hAnsiTheme="minorEastAsia" w:hint="eastAsia"/>
          <w:szCs w:val="21"/>
        </w:rPr>
        <w:t>２．</w:t>
      </w:r>
      <w:r w:rsidRPr="00AA2CC8">
        <w:rPr>
          <w:rFonts w:asciiTheme="minorEastAsia" w:eastAsiaTheme="minorEastAsia" w:hAnsiTheme="minorEastAsia"/>
          <w:szCs w:val="21"/>
        </w:rPr>
        <w:t>今後の</w:t>
      </w:r>
      <w:r w:rsidRPr="00AA2CC8">
        <w:rPr>
          <w:rFonts w:asciiTheme="minorEastAsia" w:eastAsiaTheme="minorEastAsia" w:hAnsiTheme="minorEastAsia" w:hint="eastAsia"/>
          <w:szCs w:val="21"/>
        </w:rPr>
        <w:t>取組</w:t>
      </w:r>
      <w:r w:rsidRPr="00AA2CC8">
        <w:rPr>
          <w:rFonts w:asciiTheme="minorEastAsia" w:eastAsiaTheme="minorEastAsia" w:hAnsiTheme="minorEastAsia"/>
          <w:szCs w:val="21"/>
        </w:rPr>
        <w:t>について</w:t>
      </w:r>
      <w:r w:rsidR="00A54CAB" w:rsidRPr="00AA2CC8">
        <w:rPr>
          <w:rFonts w:asciiTheme="minorEastAsia" w:eastAsiaTheme="minorEastAsia" w:hAnsiTheme="minorEastAsia"/>
          <w:szCs w:val="21"/>
        </w:rPr>
        <w:tab/>
      </w:r>
    </w:p>
    <w:p w:rsidR="00A54CAB" w:rsidRDefault="003E6146" w:rsidP="00202538">
      <w:pPr>
        <w:rPr>
          <w:rFonts w:ascii="ＭＳ ゴシック" w:eastAsia="ＭＳ ゴシック" w:hAnsi="ＭＳ ゴシック"/>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80768" behindDoc="0" locked="0" layoutInCell="1" allowOverlap="1" wp14:anchorId="3B7C4B4E" wp14:editId="2A61C282">
                <wp:simplePos x="0" y="0"/>
                <wp:positionH relativeFrom="margin">
                  <wp:align>right</wp:align>
                </wp:positionH>
                <wp:positionV relativeFrom="paragraph">
                  <wp:posOffset>24765</wp:posOffset>
                </wp:positionV>
                <wp:extent cx="6581775" cy="33051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6581775" cy="3305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2CC8" w:rsidRDefault="00AA2CC8" w:rsidP="00AA2CC8">
                            <w:pPr>
                              <w:rPr>
                                <w:sz w:val="22"/>
                                <w:szCs w:val="22"/>
                              </w:rPr>
                            </w:pPr>
                            <w:r>
                              <w:rPr>
                                <w:rFonts w:hint="eastAsia"/>
                                <w:sz w:val="22"/>
                                <w:szCs w:val="22"/>
                              </w:rPr>
                              <w:t>【国　語】</w:t>
                            </w:r>
                          </w:p>
                          <w:p w:rsidR="00AA2CC8" w:rsidRDefault="00364AF2" w:rsidP="00AA2CC8">
                            <w:pPr>
                              <w:ind w:left="234" w:hangingChars="100" w:hanging="234"/>
                              <w:rPr>
                                <w:sz w:val="22"/>
                                <w:szCs w:val="22"/>
                              </w:rPr>
                            </w:pPr>
                            <w:r>
                              <w:rPr>
                                <w:rFonts w:hint="eastAsia"/>
                                <w:sz w:val="22"/>
                                <w:szCs w:val="22"/>
                              </w:rPr>
                              <w:t xml:space="preserve">　週末</w:t>
                            </w:r>
                            <w:r>
                              <w:rPr>
                                <w:sz w:val="22"/>
                                <w:szCs w:val="22"/>
                              </w:rPr>
                              <w:t>課題で</w:t>
                            </w:r>
                            <w:r>
                              <w:rPr>
                                <w:rFonts w:hint="eastAsia"/>
                                <w:sz w:val="22"/>
                                <w:szCs w:val="22"/>
                              </w:rPr>
                              <w:t>の新出</w:t>
                            </w:r>
                            <w:r>
                              <w:rPr>
                                <w:sz w:val="22"/>
                                <w:szCs w:val="22"/>
                              </w:rPr>
                              <w:t>漢字の確認に加えて，小学校</w:t>
                            </w:r>
                            <w:r w:rsidR="0090682D">
                              <w:rPr>
                                <w:rFonts w:hint="eastAsia"/>
                                <w:sz w:val="22"/>
                                <w:szCs w:val="22"/>
                              </w:rPr>
                              <w:t>において</w:t>
                            </w:r>
                            <w:r w:rsidR="0090682D">
                              <w:rPr>
                                <w:sz w:val="22"/>
                                <w:szCs w:val="22"/>
                              </w:rPr>
                              <w:t>学習した漢字についての復習も行う。</w:t>
                            </w:r>
                          </w:p>
                          <w:p w:rsidR="0090682D" w:rsidRPr="0090682D" w:rsidRDefault="0090682D" w:rsidP="0090682D">
                            <w:pPr>
                              <w:ind w:leftChars="100" w:left="224"/>
                              <w:rPr>
                                <w:sz w:val="22"/>
                                <w:szCs w:val="22"/>
                              </w:rPr>
                            </w:pPr>
                            <w:r>
                              <w:rPr>
                                <w:rFonts w:hint="eastAsia"/>
                                <w:sz w:val="22"/>
                                <w:szCs w:val="22"/>
                              </w:rPr>
                              <w:t>また，</w:t>
                            </w:r>
                            <w:r>
                              <w:rPr>
                                <w:sz w:val="22"/>
                                <w:szCs w:val="22"/>
                              </w:rPr>
                              <w:t>落ち着いて</w:t>
                            </w:r>
                            <w:r>
                              <w:rPr>
                                <w:rFonts w:hint="eastAsia"/>
                                <w:sz w:val="22"/>
                                <w:szCs w:val="22"/>
                              </w:rPr>
                              <w:t>文脈</w:t>
                            </w:r>
                            <w:r>
                              <w:rPr>
                                <w:sz w:val="22"/>
                                <w:szCs w:val="22"/>
                              </w:rPr>
                              <w:t>をたどって読み取らせる</w:t>
                            </w:r>
                            <w:r>
                              <w:rPr>
                                <w:rFonts w:hint="eastAsia"/>
                                <w:sz w:val="22"/>
                                <w:szCs w:val="22"/>
                              </w:rPr>
                              <w:t>課題</w:t>
                            </w:r>
                            <w:r>
                              <w:rPr>
                                <w:sz w:val="22"/>
                                <w:szCs w:val="22"/>
                              </w:rPr>
                              <w:t>や，互いの意見を</w:t>
                            </w:r>
                            <w:r>
                              <w:rPr>
                                <w:rFonts w:hint="eastAsia"/>
                                <w:sz w:val="22"/>
                                <w:szCs w:val="22"/>
                              </w:rPr>
                              <w:t>聴きつつ</w:t>
                            </w:r>
                            <w:r>
                              <w:rPr>
                                <w:sz w:val="22"/>
                                <w:szCs w:val="22"/>
                              </w:rPr>
                              <w:t>自分の意見をまとめ，発表させる場面を授業の中で構築する</w:t>
                            </w:r>
                            <w:r>
                              <w:rPr>
                                <w:rFonts w:hint="eastAsia"/>
                                <w:sz w:val="22"/>
                                <w:szCs w:val="22"/>
                              </w:rPr>
                              <w:t>よう</w:t>
                            </w:r>
                            <w:r>
                              <w:rPr>
                                <w:sz w:val="22"/>
                                <w:szCs w:val="22"/>
                              </w:rPr>
                              <w:t>努めます。</w:t>
                            </w:r>
                          </w:p>
                          <w:p w:rsidR="00573D34" w:rsidRDefault="00573D34" w:rsidP="00AA2CC8">
                            <w:pPr>
                              <w:rPr>
                                <w:sz w:val="22"/>
                                <w:szCs w:val="22"/>
                              </w:rPr>
                            </w:pPr>
                          </w:p>
                          <w:p w:rsidR="00AA2CC8" w:rsidRDefault="00AA2CC8" w:rsidP="00AA2CC8">
                            <w:pPr>
                              <w:rPr>
                                <w:sz w:val="22"/>
                                <w:szCs w:val="22"/>
                              </w:rPr>
                            </w:pPr>
                            <w:r>
                              <w:rPr>
                                <w:rFonts w:hint="eastAsia"/>
                                <w:sz w:val="22"/>
                                <w:szCs w:val="22"/>
                              </w:rPr>
                              <w:t>【数　学】</w:t>
                            </w:r>
                          </w:p>
                          <w:p w:rsidR="00AA2CC8" w:rsidRDefault="00AA4C3C" w:rsidP="00D2069B">
                            <w:pPr>
                              <w:ind w:left="234" w:hangingChars="100" w:hanging="234"/>
                              <w:rPr>
                                <w:sz w:val="22"/>
                                <w:szCs w:val="22"/>
                              </w:rPr>
                            </w:pPr>
                            <w:r>
                              <w:rPr>
                                <w:rFonts w:hint="eastAsia"/>
                                <w:sz w:val="22"/>
                                <w:szCs w:val="22"/>
                              </w:rPr>
                              <w:t xml:space="preserve">　</w:t>
                            </w:r>
                            <w:r>
                              <w:rPr>
                                <w:sz w:val="22"/>
                                <w:szCs w:val="22"/>
                              </w:rPr>
                              <w:t>授業において思考力の育成を意識した課題設定と，数学的</w:t>
                            </w:r>
                            <w:r>
                              <w:rPr>
                                <w:rFonts w:hint="eastAsia"/>
                                <w:sz w:val="22"/>
                                <w:szCs w:val="22"/>
                              </w:rPr>
                              <w:t>用語</w:t>
                            </w:r>
                            <w:r>
                              <w:rPr>
                                <w:sz w:val="22"/>
                                <w:szCs w:val="22"/>
                              </w:rPr>
                              <w:t>を用いた表現活動を取り入れます。また</w:t>
                            </w:r>
                            <w:r>
                              <w:rPr>
                                <w:rFonts w:hint="eastAsia"/>
                                <w:sz w:val="22"/>
                                <w:szCs w:val="22"/>
                              </w:rPr>
                              <w:t>，学び合い</w:t>
                            </w:r>
                            <w:r w:rsidR="003E77D0">
                              <w:rPr>
                                <w:rFonts w:hint="eastAsia"/>
                                <w:sz w:val="22"/>
                                <w:szCs w:val="22"/>
                              </w:rPr>
                              <w:t>学習</w:t>
                            </w:r>
                            <w:r>
                              <w:rPr>
                                <w:sz w:val="22"/>
                                <w:szCs w:val="22"/>
                              </w:rPr>
                              <w:t>を効果的に取り入れ，</w:t>
                            </w:r>
                            <w:r>
                              <w:rPr>
                                <w:rFonts w:hint="eastAsia"/>
                                <w:sz w:val="22"/>
                                <w:szCs w:val="22"/>
                              </w:rPr>
                              <w:t>授業</w:t>
                            </w:r>
                            <w:r w:rsidR="003E77D0">
                              <w:rPr>
                                <w:sz w:val="22"/>
                                <w:szCs w:val="22"/>
                              </w:rPr>
                              <w:t>を通し</w:t>
                            </w:r>
                            <w:r w:rsidR="003E77D0">
                              <w:rPr>
                                <w:rFonts w:hint="eastAsia"/>
                                <w:sz w:val="22"/>
                                <w:szCs w:val="22"/>
                              </w:rPr>
                              <w:t>て質問</w:t>
                            </w:r>
                            <w:r w:rsidR="003E77D0">
                              <w:rPr>
                                <w:sz w:val="22"/>
                                <w:szCs w:val="22"/>
                              </w:rPr>
                              <w:t>しあえる</w:t>
                            </w:r>
                            <w:r>
                              <w:rPr>
                                <w:sz w:val="22"/>
                                <w:szCs w:val="22"/>
                              </w:rPr>
                              <w:t>関係性の構築も目指します。</w:t>
                            </w:r>
                          </w:p>
                          <w:p w:rsidR="00573D34" w:rsidRDefault="00573D34" w:rsidP="00AA2CC8">
                            <w:pPr>
                              <w:rPr>
                                <w:sz w:val="22"/>
                                <w:szCs w:val="22"/>
                              </w:rPr>
                            </w:pPr>
                          </w:p>
                          <w:p w:rsidR="00AA2CC8" w:rsidRDefault="00AA2CC8" w:rsidP="00AA2CC8">
                            <w:pPr>
                              <w:rPr>
                                <w:sz w:val="22"/>
                                <w:szCs w:val="22"/>
                              </w:rPr>
                            </w:pPr>
                            <w:r>
                              <w:rPr>
                                <w:rFonts w:hint="eastAsia"/>
                                <w:sz w:val="22"/>
                                <w:szCs w:val="22"/>
                              </w:rPr>
                              <w:t>【理　科】</w:t>
                            </w:r>
                          </w:p>
                          <w:p w:rsidR="00AA2CC8" w:rsidRDefault="00D2069B" w:rsidP="00D2069B">
                            <w:pPr>
                              <w:ind w:left="234" w:hangingChars="100" w:hanging="234"/>
                              <w:rPr>
                                <w:sz w:val="22"/>
                                <w:szCs w:val="22"/>
                              </w:rPr>
                            </w:pPr>
                            <w:r>
                              <w:rPr>
                                <w:rFonts w:hint="eastAsia"/>
                                <w:sz w:val="22"/>
                                <w:szCs w:val="22"/>
                              </w:rPr>
                              <w:t xml:space="preserve">　</w:t>
                            </w:r>
                            <w:r w:rsidR="00AA4C3C">
                              <w:rPr>
                                <w:rFonts w:hint="eastAsia"/>
                                <w:sz w:val="22"/>
                                <w:szCs w:val="22"/>
                              </w:rPr>
                              <w:t>授業</w:t>
                            </w:r>
                            <w:r w:rsidR="00AA4C3C">
                              <w:rPr>
                                <w:sz w:val="22"/>
                                <w:szCs w:val="22"/>
                              </w:rPr>
                              <w:t>では，観察・</w:t>
                            </w:r>
                            <w:r w:rsidR="00AA4C3C">
                              <w:rPr>
                                <w:rFonts w:hint="eastAsia"/>
                                <w:sz w:val="22"/>
                                <w:szCs w:val="22"/>
                              </w:rPr>
                              <w:t>実験</w:t>
                            </w:r>
                            <w:r w:rsidR="00AA4C3C">
                              <w:rPr>
                                <w:sz w:val="22"/>
                                <w:szCs w:val="22"/>
                              </w:rPr>
                              <w:t>の事例を多くし，より多くの体験や経験を積ませ</w:t>
                            </w:r>
                            <w:r w:rsidR="00AA4C3C">
                              <w:rPr>
                                <w:rFonts w:hint="eastAsia"/>
                                <w:sz w:val="22"/>
                                <w:szCs w:val="22"/>
                              </w:rPr>
                              <w:t>て</w:t>
                            </w:r>
                            <w:r w:rsidR="00AA4C3C">
                              <w:rPr>
                                <w:sz w:val="22"/>
                                <w:szCs w:val="22"/>
                              </w:rPr>
                              <w:t>いきます。また</w:t>
                            </w:r>
                            <w:r w:rsidR="00AA4C3C">
                              <w:rPr>
                                <w:rFonts w:hint="eastAsia"/>
                                <w:sz w:val="22"/>
                                <w:szCs w:val="22"/>
                              </w:rPr>
                              <w:t>，</w:t>
                            </w:r>
                            <w:r w:rsidR="00AA4C3C">
                              <w:rPr>
                                <w:sz w:val="22"/>
                                <w:szCs w:val="22"/>
                              </w:rPr>
                              <w:t>日常生活</w:t>
                            </w:r>
                            <w:r w:rsidR="00AA4C3C">
                              <w:rPr>
                                <w:rFonts w:hint="eastAsia"/>
                                <w:sz w:val="22"/>
                                <w:szCs w:val="22"/>
                              </w:rPr>
                              <w:t>の</w:t>
                            </w:r>
                            <w:r w:rsidR="00AA4C3C">
                              <w:rPr>
                                <w:sz w:val="22"/>
                                <w:szCs w:val="22"/>
                              </w:rPr>
                              <w:t>事象との関連を多く取り入れ，生徒の興味・関心を高める工夫をしていきます</w:t>
                            </w:r>
                            <w:r w:rsidR="00AA4C3C">
                              <w:rPr>
                                <w:rFonts w:hint="eastAsia"/>
                                <w:sz w:val="22"/>
                                <w:szCs w:val="22"/>
                              </w:rPr>
                              <w:t>。科学的</w:t>
                            </w:r>
                            <w:r w:rsidR="00AA4C3C">
                              <w:rPr>
                                <w:sz w:val="22"/>
                                <w:szCs w:val="22"/>
                              </w:rPr>
                              <w:t>な思考力を</w:t>
                            </w:r>
                            <w:r w:rsidR="00AA4C3C">
                              <w:rPr>
                                <w:rFonts w:hint="eastAsia"/>
                                <w:sz w:val="22"/>
                                <w:szCs w:val="22"/>
                              </w:rPr>
                              <w:t>高める</w:t>
                            </w:r>
                            <w:r w:rsidR="00AA4C3C">
                              <w:rPr>
                                <w:sz w:val="22"/>
                                <w:szCs w:val="22"/>
                              </w:rPr>
                              <w:t>ため，実験の仮説を立てる</w:t>
                            </w:r>
                            <w:r w:rsidR="00AA4C3C">
                              <w:rPr>
                                <w:rFonts w:hint="eastAsia"/>
                                <w:sz w:val="22"/>
                                <w:szCs w:val="22"/>
                              </w:rPr>
                              <w:t>ことや</w:t>
                            </w:r>
                            <w:r w:rsidR="00AA4C3C">
                              <w:rPr>
                                <w:sz w:val="22"/>
                                <w:szCs w:val="22"/>
                              </w:rPr>
                              <w:t>実験後の</w:t>
                            </w:r>
                            <w:r w:rsidR="00AA4C3C">
                              <w:rPr>
                                <w:rFonts w:hint="eastAsia"/>
                                <w:sz w:val="22"/>
                                <w:szCs w:val="22"/>
                              </w:rPr>
                              <w:t>考察</w:t>
                            </w:r>
                            <w:r w:rsidR="00AA4C3C">
                              <w:rPr>
                                <w:sz w:val="22"/>
                                <w:szCs w:val="22"/>
                              </w:rPr>
                              <w:t>に力を入れ</w:t>
                            </w:r>
                            <w:r w:rsidR="00AA4C3C">
                              <w:rPr>
                                <w:rFonts w:hint="eastAsia"/>
                                <w:sz w:val="22"/>
                                <w:szCs w:val="22"/>
                              </w:rPr>
                              <w:t>，</w:t>
                            </w:r>
                            <w:r w:rsidR="00AA4C3C">
                              <w:rPr>
                                <w:sz w:val="22"/>
                                <w:szCs w:val="22"/>
                              </w:rPr>
                              <w:t>言葉や文章で説明できる力を育成していきます。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C4B4E" id="テキスト ボックス 17" o:spid="_x0000_s1030" type="#_x0000_t202" style="position:absolute;left:0;text-align:left;margin-left:467.05pt;margin-top:1.95pt;width:518.25pt;height:26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TluQIAAM0FAAAOAAAAZHJzL2Uyb0RvYy54bWysVMFOGzEQvVfqP1i+l00gITRig1IQVSUE&#10;qFBxdrw2WeH1uLaT3fRIJNSP6C9UPfd79kc69u6GQLlQ9bI743kznnmemcOjqlBkKazLQae0v9Oj&#10;RGgOWa5vU/rl+vTdASXOM50xBVqkdCUcPZq8fXNYmrHYhTmoTFiCQbQblyalc+/NOEkcn4uCuR0w&#10;QqNRgi2YR9XeJpllJUYvVLLb6+0nJdjMWODCOTw9aYx0EuNLKbi/kNIJT1RKMTcfvzZ+Z+GbTA7Z&#10;+NYyM895mwb7hywKlmu8dBPqhHlGFjb/K1SRcwsOpN/hUCQgZc5FrAGr6feeVXM1Z0bEWpAcZzY0&#10;uf8Xlp8vLy3JM3y7ESWaFfhG9fqhvv9Z3/+u199Jvf5Rr9f1/S/UCWKQsNK4MfpdGfT01Qeo0Lk7&#10;d3gYeKikLcIfKyRoR+pXG7pF5QnHw/3hQX80GlLC0ba31xv2UcH4yaO7sc5/FFCQIKTU4ntGmtny&#10;zPkG2kHCbQ5Unp3mSkUl9JA4VpYsGb6+8jFJDP4EpTQpMZW9YS8GfmILoTf+M8X4XZveFgrjKR2u&#10;E7Hb2rQCRQ0VUfIrJQJG6c9CItuRkRdyZJwLvckzogNKYkWvcWzxj1m9xrmpAz3izaD9xrnINdiG&#10;pafUZncdtbLB4xtu1R1EX82q2GaDrlNmkK2wgSw0M+kMP82R7zPm/CWzOITYM7hY/AV+pAJ8JGgl&#10;SuZgv710HvA4G2ilpMShTqn7umBWUKI+aZya9/3BIGyBqAyGo11U7LZltm3Ri+IYsHP6uMIMj2LA&#10;e9WJ0kJxg/tnGm5FE9Mc706p78Rj36wa3F9cTKcRhHNvmD/TV4aH0IHl0GfX1Q2zpu1zjyNyDt34&#10;s/Gzdm+wwVPDdOFB5nEWAs8Nqy3/uDPiNLX7LSylbT2iHrfw5A8AAAD//wMAUEsDBBQABgAIAAAA&#10;IQB3vqd92wAAAAcBAAAPAAAAZHJzL2Rvd25yZXYueG1sTI/NTsMwEITvSLyDtUjcqEP/lIZsKkCF&#10;CycK4ryNXcciXke2m4a3xz3BcTSjmW/q7eR6MeoQrWeE+1kBQnPrlWWD8PnxcleCiIlYUe9ZI/zo&#10;CNvm+qqmSvkzv+txn4zIJRwrQuhSGiopY9tpR3HmB83ZO/rgKGUZjFSBzrnc9XJeFGvpyHJe6GjQ&#10;z51uv/cnh7B7MhvTlhS6XamsHaev45t5Rby9mR4fQCQ9pb8wXPAzOjSZ6eBPrKLoEfKRhLDYgLiY&#10;xWK9AnFAWM2XS5BNLf/zN78AAAD//wMAUEsBAi0AFAAGAAgAAAAhALaDOJL+AAAA4QEAABMAAAAA&#10;AAAAAAAAAAAAAAAAAFtDb250ZW50X1R5cGVzXS54bWxQSwECLQAUAAYACAAAACEAOP0h/9YAAACU&#10;AQAACwAAAAAAAAAAAAAAAAAvAQAAX3JlbHMvLnJlbHNQSwECLQAUAAYACAAAACEAj7705bkCAADN&#10;BQAADgAAAAAAAAAAAAAAAAAuAgAAZHJzL2Uyb0RvYy54bWxQSwECLQAUAAYACAAAACEAd76nfdsA&#10;AAAHAQAADwAAAAAAAAAAAAAAAAATBQAAZHJzL2Rvd25yZXYueG1sUEsFBgAAAAAEAAQA8wAAABsG&#10;AAAAAA==&#10;" fillcolor="white [3201]" strokeweight=".5pt">
                <v:textbox>
                  <w:txbxContent>
                    <w:p w:rsidR="00AA2CC8" w:rsidRDefault="00AA2CC8" w:rsidP="00AA2CC8">
                      <w:pPr>
                        <w:rPr>
                          <w:sz w:val="22"/>
                          <w:szCs w:val="22"/>
                        </w:rPr>
                      </w:pPr>
                      <w:r>
                        <w:rPr>
                          <w:rFonts w:hint="eastAsia"/>
                          <w:sz w:val="22"/>
                          <w:szCs w:val="22"/>
                        </w:rPr>
                        <w:t>【国　語】</w:t>
                      </w:r>
                    </w:p>
                    <w:p w:rsidR="00AA2CC8" w:rsidRDefault="00364AF2" w:rsidP="00AA2CC8">
                      <w:pPr>
                        <w:ind w:left="234" w:hangingChars="100" w:hanging="234"/>
                        <w:rPr>
                          <w:sz w:val="22"/>
                          <w:szCs w:val="22"/>
                        </w:rPr>
                      </w:pPr>
                      <w:r>
                        <w:rPr>
                          <w:rFonts w:hint="eastAsia"/>
                          <w:sz w:val="22"/>
                          <w:szCs w:val="22"/>
                        </w:rPr>
                        <w:t xml:space="preserve">　週末</w:t>
                      </w:r>
                      <w:r>
                        <w:rPr>
                          <w:sz w:val="22"/>
                          <w:szCs w:val="22"/>
                        </w:rPr>
                        <w:t>課題で</w:t>
                      </w:r>
                      <w:r>
                        <w:rPr>
                          <w:rFonts w:hint="eastAsia"/>
                          <w:sz w:val="22"/>
                          <w:szCs w:val="22"/>
                        </w:rPr>
                        <w:t>の新出</w:t>
                      </w:r>
                      <w:r>
                        <w:rPr>
                          <w:sz w:val="22"/>
                          <w:szCs w:val="22"/>
                        </w:rPr>
                        <w:t>漢字の確認に加えて，小学校</w:t>
                      </w:r>
                      <w:r w:rsidR="0090682D">
                        <w:rPr>
                          <w:rFonts w:hint="eastAsia"/>
                          <w:sz w:val="22"/>
                          <w:szCs w:val="22"/>
                        </w:rPr>
                        <w:t>において</w:t>
                      </w:r>
                      <w:r w:rsidR="0090682D">
                        <w:rPr>
                          <w:sz w:val="22"/>
                          <w:szCs w:val="22"/>
                        </w:rPr>
                        <w:t>学習した漢字についての復習も行う。</w:t>
                      </w:r>
                    </w:p>
                    <w:p w:rsidR="0090682D" w:rsidRPr="0090682D" w:rsidRDefault="0090682D" w:rsidP="0090682D">
                      <w:pPr>
                        <w:ind w:leftChars="100" w:left="224"/>
                        <w:rPr>
                          <w:sz w:val="22"/>
                          <w:szCs w:val="22"/>
                        </w:rPr>
                      </w:pPr>
                      <w:r>
                        <w:rPr>
                          <w:rFonts w:hint="eastAsia"/>
                          <w:sz w:val="22"/>
                          <w:szCs w:val="22"/>
                        </w:rPr>
                        <w:t>また，</w:t>
                      </w:r>
                      <w:r>
                        <w:rPr>
                          <w:sz w:val="22"/>
                          <w:szCs w:val="22"/>
                        </w:rPr>
                        <w:t>落ち着いて</w:t>
                      </w:r>
                      <w:r>
                        <w:rPr>
                          <w:rFonts w:hint="eastAsia"/>
                          <w:sz w:val="22"/>
                          <w:szCs w:val="22"/>
                        </w:rPr>
                        <w:t>文脈</w:t>
                      </w:r>
                      <w:r>
                        <w:rPr>
                          <w:sz w:val="22"/>
                          <w:szCs w:val="22"/>
                        </w:rPr>
                        <w:t>をたどって読み取らせる</w:t>
                      </w:r>
                      <w:r>
                        <w:rPr>
                          <w:rFonts w:hint="eastAsia"/>
                          <w:sz w:val="22"/>
                          <w:szCs w:val="22"/>
                        </w:rPr>
                        <w:t>課題</w:t>
                      </w:r>
                      <w:r>
                        <w:rPr>
                          <w:sz w:val="22"/>
                          <w:szCs w:val="22"/>
                        </w:rPr>
                        <w:t>や，互いの意見を</w:t>
                      </w:r>
                      <w:r>
                        <w:rPr>
                          <w:rFonts w:hint="eastAsia"/>
                          <w:sz w:val="22"/>
                          <w:szCs w:val="22"/>
                        </w:rPr>
                        <w:t>聴きつつ</w:t>
                      </w:r>
                      <w:r>
                        <w:rPr>
                          <w:sz w:val="22"/>
                          <w:szCs w:val="22"/>
                        </w:rPr>
                        <w:t>自分の意見をまとめ，発表させる場面を授業の中で構築する</w:t>
                      </w:r>
                      <w:r>
                        <w:rPr>
                          <w:rFonts w:hint="eastAsia"/>
                          <w:sz w:val="22"/>
                          <w:szCs w:val="22"/>
                        </w:rPr>
                        <w:t>よう</w:t>
                      </w:r>
                      <w:r>
                        <w:rPr>
                          <w:sz w:val="22"/>
                          <w:szCs w:val="22"/>
                        </w:rPr>
                        <w:t>努めます。</w:t>
                      </w:r>
                    </w:p>
                    <w:p w:rsidR="00573D34" w:rsidRDefault="00573D34" w:rsidP="00AA2CC8">
                      <w:pPr>
                        <w:rPr>
                          <w:sz w:val="22"/>
                          <w:szCs w:val="22"/>
                        </w:rPr>
                      </w:pPr>
                    </w:p>
                    <w:p w:rsidR="00AA2CC8" w:rsidRDefault="00AA2CC8" w:rsidP="00AA2CC8">
                      <w:pPr>
                        <w:rPr>
                          <w:sz w:val="22"/>
                          <w:szCs w:val="22"/>
                        </w:rPr>
                      </w:pPr>
                      <w:r>
                        <w:rPr>
                          <w:rFonts w:hint="eastAsia"/>
                          <w:sz w:val="22"/>
                          <w:szCs w:val="22"/>
                        </w:rPr>
                        <w:t>【数　学】</w:t>
                      </w:r>
                    </w:p>
                    <w:p w:rsidR="00AA2CC8" w:rsidRDefault="00AA4C3C" w:rsidP="00D2069B">
                      <w:pPr>
                        <w:ind w:left="234" w:hangingChars="100" w:hanging="234"/>
                        <w:rPr>
                          <w:sz w:val="22"/>
                          <w:szCs w:val="22"/>
                        </w:rPr>
                      </w:pPr>
                      <w:r>
                        <w:rPr>
                          <w:rFonts w:hint="eastAsia"/>
                          <w:sz w:val="22"/>
                          <w:szCs w:val="22"/>
                        </w:rPr>
                        <w:t xml:space="preserve">　</w:t>
                      </w:r>
                      <w:r>
                        <w:rPr>
                          <w:sz w:val="22"/>
                          <w:szCs w:val="22"/>
                        </w:rPr>
                        <w:t>授業において思考力の育成を意識した課題設定と，数学的</w:t>
                      </w:r>
                      <w:r>
                        <w:rPr>
                          <w:rFonts w:hint="eastAsia"/>
                          <w:sz w:val="22"/>
                          <w:szCs w:val="22"/>
                        </w:rPr>
                        <w:t>用語</w:t>
                      </w:r>
                      <w:r>
                        <w:rPr>
                          <w:sz w:val="22"/>
                          <w:szCs w:val="22"/>
                        </w:rPr>
                        <w:t>を用いた表現活動を取り入れます。また</w:t>
                      </w:r>
                      <w:r>
                        <w:rPr>
                          <w:rFonts w:hint="eastAsia"/>
                          <w:sz w:val="22"/>
                          <w:szCs w:val="22"/>
                        </w:rPr>
                        <w:t>，学び合い</w:t>
                      </w:r>
                      <w:r w:rsidR="003E77D0">
                        <w:rPr>
                          <w:rFonts w:hint="eastAsia"/>
                          <w:sz w:val="22"/>
                          <w:szCs w:val="22"/>
                        </w:rPr>
                        <w:t>学習</w:t>
                      </w:r>
                      <w:r>
                        <w:rPr>
                          <w:sz w:val="22"/>
                          <w:szCs w:val="22"/>
                        </w:rPr>
                        <w:t>を効果的に取り入れ，</w:t>
                      </w:r>
                      <w:r>
                        <w:rPr>
                          <w:rFonts w:hint="eastAsia"/>
                          <w:sz w:val="22"/>
                          <w:szCs w:val="22"/>
                        </w:rPr>
                        <w:t>授業</w:t>
                      </w:r>
                      <w:r w:rsidR="003E77D0">
                        <w:rPr>
                          <w:sz w:val="22"/>
                          <w:szCs w:val="22"/>
                        </w:rPr>
                        <w:t>を通し</w:t>
                      </w:r>
                      <w:r w:rsidR="003E77D0">
                        <w:rPr>
                          <w:rFonts w:hint="eastAsia"/>
                          <w:sz w:val="22"/>
                          <w:szCs w:val="22"/>
                        </w:rPr>
                        <w:t>て質問</w:t>
                      </w:r>
                      <w:r w:rsidR="003E77D0">
                        <w:rPr>
                          <w:sz w:val="22"/>
                          <w:szCs w:val="22"/>
                        </w:rPr>
                        <w:t>しあえる</w:t>
                      </w:r>
                      <w:r>
                        <w:rPr>
                          <w:sz w:val="22"/>
                          <w:szCs w:val="22"/>
                        </w:rPr>
                        <w:t>関係性の構築も目指します。</w:t>
                      </w:r>
                    </w:p>
                    <w:p w:rsidR="00573D34" w:rsidRDefault="00573D34" w:rsidP="00AA2CC8">
                      <w:pPr>
                        <w:rPr>
                          <w:sz w:val="22"/>
                          <w:szCs w:val="22"/>
                        </w:rPr>
                      </w:pPr>
                    </w:p>
                    <w:p w:rsidR="00AA2CC8" w:rsidRDefault="00AA2CC8" w:rsidP="00AA2CC8">
                      <w:pPr>
                        <w:rPr>
                          <w:sz w:val="22"/>
                          <w:szCs w:val="22"/>
                        </w:rPr>
                      </w:pPr>
                      <w:r>
                        <w:rPr>
                          <w:rFonts w:hint="eastAsia"/>
                          <w:sz w:val="22"/>
                          <w:szCs w:val="22"/>
                        </w:rPr>
                        <w:t>【理　科】</w:t>
                      </w:r>
                    </w:p>
                    <w:p w:rsidR="00AA2CC8" w:rsidRDefault="00D2069B" w:rsidP="00D2069B">
                      <w:pPr>
                        <w:ind w:left="234" w:hangingChars="100" w:hanging="234"/>
                        <w:rPr>
                          <w:sz w:val="22"/>
                          <w:szCs w:val="22"/>
                        </w:rPr>
                      </w:pPr>
                      <w:r>
                        <w:rPr>
                          <w:rFonts w:hint="eastAsia"/>
                          <w:sz w:val="22"/>
                          <w:szCs w:val="22"/>
                        </w:rPr>
                        <w:t xml:space="preserve">　</w:t>
                      </w:r>
                      <w:r w:rsidR="00AA4C3C">
                        <w:rPr>
                          <w:rFonts w:hint="eastAsia"/>
                          <w:sz w:val="22"/>
                          <w:szCs w:val="22"/>
                        </w:rPr>
                        <w:t>授業</w:t>
                      </w:r>
                      <w:r w:rsidR="00AA4C3C">
                        <w:rPr>
                          <w:sz w:val="22"/>
                          <w:szCs w:val="22"/>
                        </w:rPr>
                        <w:t>では，観察・</w:t>
                      </w:r>
                      <w:r w:rsidR="00AA4C3C">
                        <w:rPr>
                          <w:rFonts w:hint="eastAsia"/>
                          <w:sz w:val="22"/>
                          <w:szCs w:val="22"/>
                        </w:rPr>
                        <w:t>実験</w:t>
                      </w:r>
                      <w:r w:rsidR="00AA4C3C">
                        <w:rPr>
                          <w:sz w:val="22"/>
                          <w:szCs w:val="22"/>
                        </w:rPr>
                        <w:t>の事例を多くし，より多くの体験や経験を積ませ</w:t>
                      </w:r>
                      <w:r w:rsidR="00AA4C3C">
                        <w:rPr>
                          <w:rFonts w:hint="eastAsia"/>
                          <w:sz w:val="22"/>
                          <w:szCs w:val="22"/>
                        </w:rPr>
                        <w:t>て</w:t>
                      </w:r>
                      <w:r w:rsidR="00AA4C3C">
                        <w:rPr>
                          <w:sz w:val="22"/>
                          <w:szCs w:val="22"/>
                        </w:rPr>
                        <w:t>いきます。また</w:t>
                      </w:r>
                      <w:r w:rsidR="00AA4C3C">
                        <w:rPr>
                          <w:rFonts w:hint="eastAsia"/>
                          <w:sz w:val="22"/>
                          <w:szCs w:val="22"/>
                        </w:rPr>
                        <w:t>，</w:t>
                      </w:r>
                      <w:r w:rsidR="00AA4C3C">
                        <w:rPr>
                          <w:sz w:val="22"/>
                          <w:szCs w:val="22"/>
                        </w:rPr>
                        <w:t>日常生活</w:t>
                      </w:r>
                      <w:r w:rsidR="00AA4C3C">
                        <w:rPr>
                          <w:rFonts w:hint="eastAsia"/>
                          <w:sz w:val="22"/>
                          <w:szCs w:val="22"/>
                        </w:rPr>
                        <w:t>の</w:t>
                      </w:r>
                      <w:r w:rsidR="00AA4C3C">
                        <w:rPr>
                          <w:sz w:val="22"/>
                          <w:szCs w:val="22"/>
                        </w:rPr>
                        <w:t>事象との関連を多く取り入れ，生徒の興味・関心を高める工夫をしていきます</w:t>
                      </w:r>
                      <w:r w:rsidR="00AA4C3C">
                        <w:rPr>
                          <w:rFonts w:hint="eastAsia"/>
                          <w:sz w:val="22"/>
                          <w:szCs w:val="22"/>
                        </w:rPr>
                        <w:t>。科学的</w:t>
                      </w:r>
                      <w:r w:rsidR="00AA4C3C">
                        <w:rPr>
                          <w:sz w:val="22"/>
                          <w:szCs w:val="22"/>
                        </w:rPr>
                        <w:t>な思考力を</w:t>
                      </w:r>
                      <w:r w:rsidR="00AA4C3C">
                        <w:rPr>
                          <w:rFonts w:hint="eastAsia"/>
                          <w:sz w:val="22"/>
                          <w:szCs w:val="22"/>
                        </w:rPr>
                        <w:t>高める</w:t>
                      </w:r>
                      <w:r w:rsidR="00AA4C3C">
                        <w:rPr>
                          <w:sz w:val="22"/>
                          <w:szCs w:val="22"/>
                        </w:rPr>
                        <w:t>ため，実験の仮説を立てる</w:t>
                      </w:r>
                      <w:r w:rsidR="00AA4C3C">
                        <w:rPr>
                          <w:rFonts w:hint="eastAsia"/>
                          <w:sz w:val="22"/>
                          <w:szCs w:val="22"/>
                        </w:rPr>
                        <w:t>ことや</w:t>
                      </w:r>
                      <w:r w:rsidR="00AA4C3C">
                        <w:rPr>
                          <w:sz w:val="22"/>
                          <w:szCs w:val="22"/>
                        </w:rPr>
                        <w:t>実験後の</w:t>
                      </w:r>
                      <w:r w:rsidR="00AA4C3C">
                        <w:rPr>
                          <w:rFonts w:hint="eastAsia"/>
                          <w:sz w:val="22"/>
                          <w:szCs w:val="22"/>
                        </w:rPr>
                        <w:t>考察</w:t>
                      </w:r>
                      <w:r w:rsidR="00AA4C3C">
                        <w:rPr>
                          <w:sz w:val="22"/>
                          <w:szCs w:val="22"/>
                        </w:rPr>
                        <w:t>に力を入れ</w:t>
                      </w:r>
                      <w:r w:rsidR="00AA4C3C">
                        <w:rPr>
                          <w:rFonts w:hint="eastAsia"/>
                          <w:sz w:val="22"/>
                          <w:szCs w:val="22"/>
                        </w:rPr>
                        <w:t>，</w:t>
                      </w:r>
                      <w:r w:rsidR="00AA4C3C">
                        <w:rPr>
                          <w:sz w:val="22"/>
                          <w:szCs w:val="22"/>
                        </w:rPr>
                        <w:t>言葉や文章で説明できる力を育成していきます。</w:t>
                      </w:r>
                    </w:p>
                  </w:txbxContent>
                </v:textbox>
                <w10:wrap anchorx="margin"/>
              </v:shape>
            </w:pict>
          </mc:Fallback>
        </mc:AlternateContent>
      </w:r>
    </w:p>
    <w:p w:rsidR="00A54CAB" w:rsidRPr="00A54CAB" w:rsidRDefault="00A54CAB" w:rsidP="00202538">
      <w:pPr>
        <w:rPr>
          <w:rFonts w:asciiTheme="minorEastAsia" w:eastAsiaTheme="minorEastAsia" w:hAnsiTheme="minorEastAsia"/>
          <w:sz w:val="20"/>
          <w:szCs w:val="20"/>
        </w:rPr>
      </w:pPr>
    </w:p>
    <w:p w:rsidR="00A54CAB" w:rsidRDefault="00A54CAB" w:rsidP="00202538">
      <w:pPr>
        <w:rPr>
          <w:rFonts w:ascii="ＭＳ ゴシック" w:eastAsia="ＭＳ ゴシック" w:hAnsi="ＭＳ ゴシック"/>
          <w:sz w:val="20"/>
          <w:szCs w:val="20"/>
        </w:rPr>
      </w:pPr>
    </w:p>
    <w:p w:rsidR="00F171F7" w:rsidRDefault="00F171F7" w:rsidP="00202538">
      <w:pPr>
        <w:rPr>
          <w:rFonts w:ascii="ＭＳ ゴシック" w:eastAsia="ＭＳ ゴシック" w:hAnsi="ＭＳ ゴシック"/>
          <w:sz w:val="20"/>
          <w:szCs w:val="20"/>
        </w:rPr>
      </w:pPr>
    </w:p>
    <w:p w:rsidR="00F0048D" w:rsidRDefault="00F0048D" w:rsidP="00D67750">
      <w:pPr>
        <w:rPr>
          <w:rFonts w:asciiTheme="minorEastAsia" w:eastAsiaTheme="minorEastAsia" w:hAnsiTheme="minorEastAsia"/>
        </w:rPr>
      </w:pPr>
    </w:p>
    <w:p w:rsidR="00AA4C3C" w:rsidRDefault="00AA4C3C" w:rsidP="00D67750">
      <w:pPr>
        <w:rPr>
          <w:rFonts w:asciiTheme="minorEastAsia" w:eastAsiaTheme="minorEastAsia" w:hAnsiTheme="minorEastAsia"/>
        </w:rPr>
      </w:pPr>
    </w:p>
    <w:p w:rsidR="003E6146" w:rsidRDefault="003E6146" w:rsidP="00D67750">
      <w:pPr>
        <w:rPr>
          <w:rFonts w:asciiTheme="minorEastAsia" w:eastAsiaTheme="minorEastAsia" w:hAnsiTheme="minorEastAsia"/>
        </w:rPr>
      </w:pPr>
    </w:p>
    <w:p w:rsidR="003E6146" w:rsidRDefault="003E6146" w:rsidP="00D67750">
      <w:pPr>
        <w:rPr>
          <w:rFonts w:asciiTheme="minorEastAsia" w:eastAsiaTheme="minorEastAsia" w:hAnsiTheme="minorEastAsia"/>
        </w:rPr>
      </w:pPr>
    </w:p>
    <w:p w:rsidR="00AA2CC8" w:rsidRDefault="00AA2CC8" w:rsidP="00D67750">
      <w:pPr>
        <w:rPr>
          <w:rFonts w:asciiTheme="minorEastAsia" w:eastAsiaTheme="minorEastAsia" w:hAnsiTheme="minorEastAsia"/>
        </w:rPr>
      </w:pPr>
    </w:p>
    <w:p w:rsidR="00AA2CC8" w:rsidRDefault="00AA2CC8" w:rsidP="00D67750">
      <w:pPr>
        <w:rPr>
          <w:rFonts w:asciiTheme="minorEastAsia" w:eastAsiaTheme="minorEastAsia" w:hAnsiTheme="minorEastAsia"/>
        </w:rPr>
      </w:pPr>
    </w:p>
    <w:p w:rsidR="00AA2CC8" w:rsidRDefault="00AA2CC8" w:rsidP="00D67750">
      <w:pPr>
        <w:rPr>
          <w:rFonts w:asciiTheme="minorEastAsia" w:eastAsiaTheme="minorEastAsia" w:hAnsiTheme="minorEastAsia"/>
        </w:rPr>
      </w:pPr>
    </w:p>
    <w:p w:rsidR="00AA2CC8" w:rsidRDefault="00AA2CC8" w:rsidP="00D67750">
      <w:pPr>
        <w:rPr>
          <w:rFonts w:asciiTheme="minorEastAsia" w:eastAsiaTheme="minorEastAsia" w:hAnsiTheme="minorEastAsia"/>
        </w:rPr>
      </w:pPr>
    </w:p>
    <w:p w:rsidR="00AA2CC8" w:rsidRDefault="00AA2CC8" w:rsidP="00D67750">
      <w:pPr>
        <w:rPr>
          <w:rFonts w:asciiTheme="minorEastAsia" w:eastAsiaTheme="minorEastAsia" w:hAnsiTheme="minorEastAsia"/>
        </w:rPr>
      </w:pPr>
    </w:p>
    <w:p w:rsidR="00AA4C3C" w:rsidRDefault="00AA4C3C"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573D34" w:rsidRDefault="00573D34" w:rsidP="004842AC">
      <w:pPr>
        <w:rPr>
          <w:rFonts w:asciiTheme="minorEastAsia" w:eastAsiaTheme="minorEastAsia" w:hAnsiTheme="minorEastAsia"/>
          <w:sz w:val="22"/>
          <w:szCs w:val="22"/>
        </w:rPr>
      </w:pPr>
    </w:p>
    <w:p w:rsidR="00E94CC4" w:rsidRPr="00C5378B" w:rsidRDefault="001B38EC" w:rsidP="004842AC">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３</w:t>
      </w:r>
      <w:r w:rsidR="004842AC" w:rsidRPr="008A000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学習状況</w:t>
      </w:r>
      <w:r>
        <w:rPr>
          <w:rFonts w:asciiTheme="minorEastAsia" w:eastAsiaTheme="minorEastAsia" w:hAnsiTheme="minorEastAsia"/>
          <w:sz w:val="22"/>
          <w:szCs w:val="22"/>
        </w:rPr>
        <w:t>調査の</w:t>
      </w:r>
      <w:r>
        <w:rPr>
          <w:rFonts w:asciiTheme="minorEastAsia" w:eastAsiaTheme="minorEastAsia" w:hAnsiTheme="minorEastAsia" w:hint="eastAsia"/>
          <w:sz w:val="22"/>
          <w:szCs w:val="22"/>
        </w:rPr>
        <w:t>結果から</w:t>
      </w:r>
    </w:p>
    <w:p w:rsidR="000F6C36" w:rsidRPr="000F6C36" w:rsidRDefault="00847E7D" w:rsidP="000F6C36">
      <w:pPr>
        <w:pStyle w:val="ab"/>
        <w:numPr>
          <w:ilvl w:val="0"/>
          <w:numId w:val="1"/>
        </w:numPr>
        <w:ind w:leftChars="0"/>
        <w:rPr>
          <w:rFonts w:ascii="ＭＳ 明朝" w:hAnsi="ＭＳ 明朝"/>
          <w:sz w:val="22"/>
          <w:szCs w:val="22"/>
        </w:rPr>
      </w:pPr>
      <w:r w:rsidRPr="00847E7D">
        <w:rPr>
          <w:rFonts w:ascii="ＭＳ 明朝" w:hAnsi="ＭＳ 明朝"/>
          <w:noProof/>
          <w:sz w:val="22"/>
          <w:szCs w:val="22"/>
        </w:rPr>
        <mc:AlternateContent>
          <mc:Choice Requires="wps">
            <w:drawing>
              <wp:anchor distT="45720" distB="45720" distL="114300" distR="114300" simplePos="0" relativeHeight="251688960" behindDoc="0" locked="0" layoutInCell="1" allowOverlap="1" wp14:anchorId="490D915D" wp14:editId="288E70B5">
                <wp:simplePos x="0" y="0"/>
                <wp:positionH relativeFrom="column">
                  <wp:posOffset>4581525</wp:posOffset>
                </wp:positionH>
                <wp:positionV relativeFrom="paragraph">
                  <wp:posOffset>192405</wp:posOffset>
                </wp:positionV>
                <wp:extent cx="2019300" cy="1971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971675"/>
                        </a:xfrm>
                        <a:prstGeom prst="rect">
                          <a:avLst/>
                        </a:prstGeom>
                        <a:solidFill>
                          <a:srgbClr val="FFFFFF"/>
                        </a:solidFill>
                        <a:ln w="9525">
                          <a:solidFill>
                            <a:srgbClr val="000000"/>
                          </a:solidFill>
                          <a:miter lim="800000"/>
                          <a:headEnd/>
                          <a:tailEnd/>
                        </a:ln>
                      </wps:spPr>
                      <wps:txbx>
                        <w:txbxContent>
                          <w:p w:rsidR="00847E7D" w:rsidRDefault="00CF33AC">
                            <w:r>
                              <w:rPr>
                                <w:rFonts w:hint="eastAsia"/>
                              </w:rPr>
                              <w:t xml:space="preserve">　家庭</w:t>
                            </w:r>
                            <w:r>
                              <w:t>では，学校で出された宿題はしっかりと行っていました。宮城県</w:t>
                            </w:r>
                            <w:r>
                              <w:rPr>
                                <w:rFonts w:hint="eastAsia"/>
                              </w:rPr>
                              <w:t>や</w:t>
                            </w:r>
                            <w:r>
                              <w:t>全国と比較しても</w:t>
                            </w:r>
                            <w:r>
                              <w:rPr>
                                <w:rFonts w:hint="eastAsia"/>
                              </w:rPr>
                              <w:t>，「</w:t>
                            </w:r>
                            <w:r>
                              <w:t>常に</w:t>
                            </w:r>
                            <w:r>
                              <w:rPr>
                                <w:rFonts w:hint="eastAsia"/>
                              </w:rPr>
                              <w:t>行って</w:t>
                            </w:r>
                            <w:r>
                              <w:t>いる</w:t>
                            </w:r>
                            <w:r>
                              <w:rPr>
                                <w:rFonts w:hint="eastAsia"/>
                              </w:rPr>
                              <w:t>」</w:t>
                            </w:r>
                            <w:r>
                              <w:t>生徒と「どちらかといえば</w:t>
                            </w:r>
                            <w:r>
                              <w:rPr>
                                <w:rFonts w:hint="eastAsia"/>
                              </w:rPr>
                              <w:t>，</w:t>
                            </w:r>
                            <w:r>
                              <w:t>している」生徒</w:t>
                            </w:r>
                            <w:r>
                              <w:rPr>
                                <w:rFonts w:hint="eastAsia"/>
                              </w:rPr>
                              <w:t>で</w:t>
                            </w:r>
                            <w:r>
                              <w:t>96</w:t>
                            </w:r>
                            <w:r>
                              <w:t>％</w:t>
                            </w:r>
                            <w:r>
                              <w:rPr>
                                <w:rFonts w:hint="eastAsia"/>
                              </w:rPr>
                              <w:t>に</w:t>
                            </w:r>
                            <w:r>
                              <w:t>達しています。</w:t>
                            </w:r>
                            <w:r>
                              <w:rPr>
                                <w:rFonts w:hint="eastAsia"/>
                              </w:rPr>
                              <w:t>与えられた</w:t>
                            </w:r>
                            <w:r>
                              <w:t>課題</w:t>
                            </w:r>
                            <w:r>
                              <w:rPr>
                                <w:rFonts w:hint="eastAsia"/>
                              </w:rPr>
                              <w:t>に</w:t>
                            </w:r>
                            <w:r>
                              <w:t>対し</w:t>
                            </w:r>
                            <w:r>
                              <w:rPr>
                                <w:rFonts w:hint="eastAsia"/>
                              </w:rPr>
                              <w:t>，</w:t>
                            </w:r>
                            <w:r>
                              <w:t>確実に行う習慣は身に付いています。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D915D" id="_x0000_t202" coordsize="21600,21600" o:spt="202" path="m,l,21600r21600,l21600,xe">
                <v:stroke joinstyle="miter"/>
                <v:path gradientshapeok="t" o:connecttype="rect"/>
              </v:shapetype>
              <v:shape id="テキスト ボックス 2" o:spid="_x0000_s1031" type="#_x0000_t202" style="position:absolute;left:0;text-align:left;margin-left:360.75pt;margin-top:15.15pt;width:159pt;height:155.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J4RgIAAF8EAAAOAAAAZHJzL2Uyb0RvYy54bWysVM2O0zAQviPxDpbvNE1pt9uo6WrpUoS0&#10;C0gLD+A4TmPheILtNlmOrYR4CF4BceZ58iKMnW63/F0QOVgez8w3M9/MZH7RVopshbESdErjwZAS&#10;oTnkUq9T+u7t6sk5JdYxnTMFWqT0Tlh6sXj8aN7UiRhBCSoXhiCItklTp7R0rk6iyPJSVMwOoBYa&#10;lQWYijkUzTrKDWsQvVLRaDg8ixoweW2AC2vx9apX0kXALwrB3euisMIRlVLMzYXThDPzZ7SYs2Rt&#10;WF1KfkiD/UMWFZMagx6hrphjZGPkb1CV5AYsFG7AoYqgKCQXoQasJh7+Us1tyWoRakFybH2kyf4/&#10;WP5q+8YQmad0FE8p0azCJnX7T93ua7f73u0/k27/pdvvu903lMnIE9bUNkG/2xo9XfsMWmx8KN7W&#10;18DfW6JhWTK9FpfGQFMKlmPCsfeMTlx7HOtBsuYGcozLNg4CUFuYyrOJ/BBEx8bdHZslWkc4PiJf&#10;s6dDVHHUxbNpfDadhBgsuXevjXUvBFTEX1JqcBoCPNteW+fTYcm9iY9mQcl8JZUKgllnS2XIluHk&#10;rMJ3QP/JTGnSpHQ2GU16Bv4KMQzfnyAq6XAFlKxSen40Yonn7bnOw4A6JlV/x5SVPhDpuetZdG3W&#10;hiYGBjzJGeR3yKyBfuJxQ/FSgvlISYPTnlL7YcOMoES91NidWTwe+/UIwngyHaFgTjXZqYZpjlAp&#10;dZT016ULK+V503CJXSxk4Pchk0PKOMWB9sPG+TU5lYPVw39h8QMAAP//AwBQSwMEFAAGAAgAAAAh&#10;AA1cwoLgAAAACwEAAA8AAABkcnMvZG93bnJldi54bWxMj8tOwzAQRfdI/IM1SGwQtduUNg1xKoQE&#10;gh20FWzdeJpE+BFsNw1/z3QFy7lzdOdMuR6tYQOG2HknYToRwNDVXneukbDbPt3mwGJSTivjHUr4&#10;wQjr6vKiVIX2J/eOwyY1jEpcLJSENqW+4DzWLVoVJ75HR7uDD1YlGkPDdVAnKreGz4RYcKs6Rxda&#10;1eNji/XX5mgl5POX4TO+Zm8f9eJgVulmOTx/Bymvr8aHe2AJx/QHw1mf1KEip70/Oh2ZkbCcTe8I&#10;lZCJDNgZENmKkj0lc5EDr0r+/4fqFwAA//8DAFBLAQItABQABgAIAAAAIQC2gziS/gAAAOEBAAAT&#10;AAAAAAAAAAAAAAAAAAAAAABbQ29udGVudF9UeXBlc10ueG1sUEsBAi0AFAAGAAgAAAAhADj9If/W&#10;AAAAlAEAAAsAAAAAAAAAAAAAAAAALwEAAF9yZWxzLy5yZWxzUEsBAi0AFAAGAAgAAAAhAFtxknhG&#10;AgAAXwQAAA4AAAAAAAAAAAAAAAAALgIAAGRycy9lMm9Eb2MueG1sUEsBAi0AFAAGAAgAAAAhAA1c&#10;woLgAAAACwEAAA8AAAAAAAAAAAAAAAAAoAQAAGRycy9kb3ducmV2LnhtbFBLBQYAAAAABAAEAPMA&#10;AACtBQAAAAA=&#10;">
                <v:textbox>
                  <w:txbxContent>
                    <w:p w:rsidR="00847E7D" w:rsidRDefault="00CF33AC">
                      <w:pPr>
                        <w:rPr>
                          <w:rFonts w:hint="eastAsia"/>
                        </w:rPr>
                      </w:pPr>
                      <w:r>
                        <w:rPr>
                          <w:rFonts w:hint="eastAsia"/>
                        </w:rPr>
                        <w:t xml:space="preserve">　家庭</w:t>
                      </w:r>
                      <w:r>
                        <w:t>では，学校で出された宿題はしっかりと行っていました。宮城県</w:t>
                      </w:r>
                      <w:r>
                        <w:rPr>
                          <w:rFonts w:hint="eastAsia"/>
                        </w:rPr>
                        <w:t>や</w:t>
                      </w:r>
                      <w:r>
                        <w:t>全国と比較しても</w:t>
                      </w:r>
                      <w:r>
                        <w:rPr>
                          <w:rFonts w:hint="eastAsia"/>
                        </w:rPr>
                        <w:t>，「</w:t>
                      </w:r>
                      <w:r>
                        <w:t>常に</w:t>
                      </w:r>
                      <w:r>
                        <w:rPr>
                          <w:rFonts w:hint="eastAsia"/>
                        </w:rPr>
                        <w:t>行って</w:t>
                      </w:r>
                      <w:r>
                        <w:t>いる</w:t>
                      </w:r>
                      <w:r>
                        <w:rPr>
                          <w:rFonts w:hint="eastAsia"/>
                        </w:rPr>
                        <w:t>」</w:t>
                      </w:r>
                      <w:r>
                        <w:t>生徒と「どちらかといえば</w:t>
                      </w:r>
                      <w:r>
                        <w:rPr>
                          <w:rFonts w:hint="eastAsia"/>
                        </w:rPr>
                        <w:t>，</w:t>
                      </w:r>
                      <w:r>
                        <w:t>している」生徒</w:t>
                      </w:r>
                      <w:r>
                        <w:rPr>
                          <w:rFonts w:hint="eastAsia"/>
                        </w:rPr>
                        <w:t>で</w:t>
                      </w:r>
                      <w:r>
                        <w:t>96</w:t>
                      </w:r>
                      <w:r>
                        <w:t>％</w:t>
                      </w:r>
                      <w:r>
                        <w:rPr>
                          <w:rFonts w:hint="eastAsia"/>
                        </w:rPr>
                        <w:t>に</w:t>
                      </w:r>
                      <w:r>
                        <w:t>達しています。</w:t>
                      </w:r>
                      <w:r>
                        <w:rPr>
                          <w:rFonts w:hint="eastAsia"/>
                        </w:rPr>
                        <w:t>与えられた</w:t>
                      </w:r>
                      <w:r>
                        <w:t>課題</w:t>
                      </w:r>
                      <w:r>
                        <w:rPr>
                          <w:rFonts w:hint="eastAsia"/>
                        </w:rPr>
                        <w:t>に</w:t>
                      </w:r>
                      <w:r>
                        <w:t>対し</w:t>
                      </w:r>
                      <w:r>
                        <w:rPr>
                          <w:rFonts w:hint="eastAsia"/>
                        </w:rPr>
                        <w:t>，</w:t>
                      </w:r>
                      <w:r>
                        <w:t>確実に行う習慣は身に付いています。</w:t>
                      </w:r>
                    </w:p>
                  </w:txbxContent>
                </v:textbox>
                <w10:wrap type="square"/>
              </v:shape>
            </w:pict>
          </mc:Fallback>
        </mc:AlternateContent>
      </w:r>
      <w:r w:rsidR="00345CC2">
        <w:rPr>
          <w:rFonts w:ascii="ＭＳ 明朝" w:hAnsi="ＭＳ 明朝"/>
          <w:sz w:val="22"/>
          <w:szCs w:val="22"/>
        </w:rPr>
        <w:t>よい傾向が見られる項</w:t>
      </w:r>
      <w:r w:rsidR="00345CC2">
        <w:rPr>
          <w:rFonts w:ascii="ＭＳ 明朝" w:hAnsi="ＭＳ 明朝" w:hint="eastAsia"/>
          <w:sz w:val="22"/>
          <w:szCs w:val="22"/>
        </w:rPr>
        <w:t>目</w:t>
      </w:r>
    </w:p>
    <w:p w:rsidR="00CB5041" w:rsidRDefault="00C5378B" w:rsidP="00CB5041">
      <w:pPr>
        <w:rPr>
          <w:rFonts w:ascii="ＭＳ 明朝" w:hAnsi="ＭＳ 明朝"/>
          <w:sz w:val="22"/>
          <w:szCs w:val="22"/>
        </w:rPr>
      </w:pPr>
      <w:r w:rsidRPr="00847E7D">
        <w:rPr>
          <w:rFonts w:ascii="ＭＳ 明朝" w:hAnsi="ＭＳ 明朝"/>
          <w:noProof/>
          <w:sz w:val="22"/>
          <w:szCs w:val="22"/>
        </w:rPr>
        <mc:AlternateContent>
          <mc:Choice Requires="wps">
            <w:drawing>
              <wp:anchor distT="45720" distB="45720" distL="114300" distR="114300" simplePos="0" relativeHeight="251691008" behindDoc="0" locked="0" layoutInCell="1" allowOverlap="1" wp14:anchorId="6A2B86C5" wp14:editId="22DE3160">
                <wp:simplePos x="0" y="0"/>
                <wp:positionH relativeFrom="column">
                  <wp:posOffset>4581525</wp:posOffset>
                </wp:positionH>
                <wp:positionV relativeFrom="paragraph">
                  <wp:posOffset>2176780</wp:posOffset>
                </wp:positionV>
                <wp:extent cx="2019300" cy="20764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076450"/>
                        </a:xfrm>
                        <a:prstGeom prst="rect">
                          <a:avLst/>
                        </a:prstGeom>
                        <a:solidFill>
                          <a:srgbClr val="FFFFFF"/>
                        </a:solidFill>
                        <a:ln w="9525">
                          <a:solidFill>
                            <a:srgbClr val="000000"/>
                          </a:solidFill>
                          <a:miter lim="800000"/>
                          <a:headEnd/>
                          <a:tailEnd/>
                        </a:ln>
                      </wps:spPr>
                      <wps:txbx>
                        <w:txbxContent>
                          <w:p w:rsidR="00CF33AC" w:rsidRDefault="00CF33AC" w:rsidP="00CF33AC">
                            <w:r>
                              <w:rPr>
                                <w:rFonts w:hint="eastAsia"/>
                              </w:rPr>
                              <w:t xml:space="preserve">　</w:t>
                            </w:r>
                            <w:r w:rsidR="008E6B53">
                              <w:rPr>
                                <w:rFonts w:hint="eastAsia"/>
                              </w:rPr>
                              <w:t>西中</w:t>
                            </w:r>
                            <w:r w:rsidR="008E6B53">
                              <w:t>の生徒はほとんど</w:t>
                            </w:r>
                            <w:r w:rsidR="008E6B53">
                              <w:rPr>
                                <w:rFonts w:hint="eastAsia"/>
                              </w:rPr>
                              <w:t>の</w:t>
                            </w:r>
                            <w:r w:rsidR="008E6B53">
                              <w:t>生徒が「</w:t>
                            </w:r>
                            <w:r w:rsidR="008E6B53">
                              <w:rPr>
                                <w:rFonts w:hint="eastAsia"/>
                              </w:rPr>
                              <w:t>人</w:t>
                            </w:r>
                            <w:r w:rsidR="008E6B53">
                              <w:t>の役に立ちたい」と考えています。</w:t>
                            </w:r>
                            <w:r w:rsidR="008E6B53">
                              <w:rPr>
                                <w:rFonts w:hint="eastAsia"/>
                              </w:rPr>
                              <w:t>相手の</w:t>
                            </w:r>
                            <w:r w:rsidR="008E6B53">
                              <w:t>気持ちになって考えることができ，</w:t>
                            </w:r>
                            <w:r w:rsidR="008E6B53">
                              <w:rPr>
                                <w:rFonts w:hint="eastAsia"/>
                              </w:rPr>
                              <w:t>優しく</w:t>
                            </w:r>
                            <w:r w:rsidR="008E6B53">
                              <w:t>親切</w:t>
                            </w:r>
                            <w:r w:rsidR="008E6B53">
                              <w:rPr>
                                <w:rFonts w:hint="eastAsia"/>
                              </w:rPr>
                              <w:t>で</w:t>
                            </w:r>
                            <w:r w:rsidR="008E6B53">
                              <w:t>，困っている人に</w:t>
                            </w:r>
                            <w:r w:rsidR="008E6B53">
                              <w:rPr>
                                <w:rFonts w:hint="eastAsia"/>
                              </w:rPr>
                              <w:t>手</w:t>
                            </w:r>
                            <w:r w:rsidR="008E6B53">
                              <w:t>をさしのべることができる</w:t>
                            </w:r>
                            <w:r w:rsidR="008E6B53">
                              <w:rPr>
                                <w:rFonts w:hint="eastAsia"/>
                              </w:rPr>
                              <w:t>生徒</w:t>
                            </w:r>
                            <w:r w:rsidR="008E6B53">
                              <w:t>を今後も</w:t>
                            </w:r>
                            <w:r w:rsidR="008E6B53">
                              <w:rPr>
                                <w:rFonts w:hint="eastAsia"/>
                              </w:rPr>
                              <w:t>育てて</w:t>
                            </w:r>
                            <w:r w:rsidR="008E6B53">
                              <w:t>いきたいと思います。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86C5" id="_x0000_t202" coordsize="21600,21600" o:spt="202" path="m,l,21600r21600,l21600,xe">
                <v:stroke joinstyle="miter"/>
                <v:path gradientshapeok="t" o:connecttype="rect"/>
              </v:shapetype>
              <v:shape id="_x0000_s1032" type="#_x0000_t202" style="position:absolute;left:0;text-align:left;margin-left:360.75pt;margin-top:171.4pt;width:159pt;height:163.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X5RQIAAF0EAAAOAAAAZHJzL2Uyb0RvYy54bWysVMGO0zAQvSPxD5bvNGm37W6jpqulSxHS&#10;LiAtfIDrOI2F4wm226QcWwnxEfwC4sz35EcYO22pFrggcrA8Hs/zzHszmV43pSIbYawEndJ+L6ZE&#10;aA6Z1KuUvn+3eHZFiXVMZ0yBFindCkuvZ0+fTOsqEQMoQGXCEATRNqmrlBbOVUkUWV6IktkeVEKj&#10;MwdTMoemWUWZYTWilyoaxPE4qsFklQEurMXT285JZwE/zwV3b/LcCkdUSjE3F1YT1qVfo9mUJSvD&#10;qkLyQxrsH7IomdT46AnqljlG1kb+BlVKbsBC7nocygjyXHIRasBq+vGjah4KVolQC5JjqxNN9v/B&#10;8tebt4bILKUXlGhWokTt/nO7+9bufrT7L6Tdf233+3b3HW0y8HTVlU0w6qHCONc8hwZlD6Xb6g74&#10;B0s0zAumV+LGGKgLwTJMt+8jo7PQDsd6kGV9Dxm+y9YOAlCTm9JziewQREfZtiepROMIx0Nka3IR&#10;o4ujbxBfjoejIGbEkmN4Zax7KaAkfpNSg70Q4NnmzjqfDkuOV/xrFpTMFlKpYJjVcq4M2TDsm0X4&#10;QgWPrilN6pRORoNRx8BfIeLw/QmilA4HQMkypVenSyzxvL3QWWhPx6Tq9piy0gciPXcdi65ZNkHC&#10;8VGfJWRbZNZA1+84n7gpwHyipMZeT6n9uGZGUKJeaVRn0h8O/XAEYzi6HKBhzj3Lcw/THKFS6ijp&#10;tnMXBsrzpuEGVcxl4NfL3WVySBl7ONB+mDc/JOd2uPXrrzD7CQAA//8DAFBLAwQUAAYACAAAACEA&#10;4oL+suEAAAAMAQAADwAAAGRycy9kb3ducmV2LnhtbEyPwU7DMAyG70i8Q2QkLoila0fXlqYTQgLB&#10;DQaCa9ZkbUXilCTrytvjneBo+9Pv7683szVs0j4MDgUsFwkwja1TA3YC3t8ergtgIUpU0jjUAn50&#10;gE1zflbLSrkjvuppGztGIRgqKaCPcaw4D22vrQwLN2qk2955KyONvuPKyyOFW8PTJMm5lQPSh16O&#10;+r7X7df2YAUUq6fpMzxnLx9tvjdlvFpPj99eiMuL+e4WWNRz/IPhpE/q0JDTzh1QBWYErNPlDaEC&#10;slVKHU5EkpW02gnI87IA3tT8f4nmFwAA//8DAFBLAQItABQABgAIAAAAIQC2gziS/gAAAOEBAAAT&#10;AAAAAAAAAAAAAAAAAAAAAABbQ29udGVudF9UeXBlc10ueG1sUEsBAi0AFAAGAAgAAAAhADj9If/W&#10;AAAAlAEAAAsAAAAAAAAAAAAAAAAALwEAAF9yZWxzLy5yZWxzUEsBAi0AFAAGAAgAAAAhADffNflF&#10;AgAAXQQAAA4AAAAAAAAAAAAAAAAALgIAAGRycy9lMm9Eb2MueG1sUEsBAi0AFAAGAAgAAAAhAOKC&#10;/rLhAAAADAEAAA8AAAAAAAAAAAAAAAAAnwQAAGRycy9kb3ducmV2LnhtbFBLBQYAAAAABAAEAPMA&#10;AACtBQAAAAA=&#10;">
                <v:textbox>
                  <w:txbxContent>
                    <w:p w:rsidR="00CF33AC" w:rsidRDefault="00CF33AC" w:rsidP="00CF33AC">
                      <w:r>
                        <w:rPr>
                          <w:rFonts w:hint="eastAsia"/>
                        </w:rPr>
                        <w:t xml:space="preserve">　</w:t>
                      </w:r>
                      <w:r w:rsidR="008E6B53">
                        <w:rPr>
                          <w:rFonts w:hint="eastAsia"/>
                        </w:rPr>
                        <w:t>西中</w:t>
                      </w:r>
                      <w:r w:rsidR="008E6B53">
                        <w:t>の生徒はほとんど</w:t>
                      </w:r>
                      <w:r w:rsidR="008E6B53">
                        <w:rPr>
                          <w:rFonts w:hint="eastAsia"/>
                        </w:rPr>
                        <w:t>の</w:t>
                      </w:r>
                      <w:r w:rsidR="008E6B53">
                        <w:t>生徒が「</w:t>
                      </w:r>
                      <w:r w:rsidR="008E6B53">
                        <w:rPr>
                          <w:rFonts w:hint="eastAsia"/>
                        </w:rPr>
                        <w:t>人</w:t>
                      </w:r>
                      <w:r w:rsidR="008E6B53">
                        <w:t>の役に立ちたい」と考えています。</w:t>
                      </w:r>
                      <w:r w:rsidR="008E6B53">
                        <w:rPr>
                          <w:rFonts w:hint="eastAsia"/>
                        </w:rPr>
                        <w:t>相手の</w:t>
                      </w:r>
                      <w:r w:rsidR="008E6B53">
                        <w:t>気持ちになって考えることができ，</w:t>
                      </w:r>
                      <w:r w:rsidR="008E6B53">
                        <w:rPr>
                          <w:rFonts w:hint="eastAsia"/>
                        </w:rPr>
                        <w:t>優しく</w:t>
                      </w:r>
                      <w:r w:rsidR="008E6B53">
                        <w:t>親切</w:t>
                      </w:r>
                      <w:r w:rsidR="008E6B53">
                        <w:rPr>
                          <w:rFonts w:hint="eastAsia"/>
                        </w:rPr>
                        <w:t>で</w:t>
                      </w:r>
                      <w:r w:rsidR="008E6B53">
                        <w:t>，困っている人に</w:t>
                      </w:r>
                      <w:r w:rsidR="008E6B53">
                        <w:rPr>
                          <w:rFonts w:hint="eastAsia"/>
                        </w:rPr>
                        <w:t>手</w:t>
                      </w:r>
                      <w:r w:rsidR="008E6B53">
                        <w:t>をさしのべることができる</w:t>
                      </w:r>
                      <w:r w:rsidR="008E6B53">
                        <w:rPr>
                          <w:rFonts w:hint="eastAsia"/>
                        </w:rPr>
                        <w:t>生徒</w:t>
                      </w:r>
                      <w:r w:rsidR="008E6B53">
                        <w:t>を今後も</w:t>
                      </w:r>
                      <w:r w:rsidR="008E6B53">
                        <w:rPr>
                          <w:rFonts w:hint="eastAsia"/>
                        </w:rPr>
                        <w:t>育てて</w:t>
                      </w:r>
                      <w:r w:rsidR="008E6B53">
                        <w:t>いきたいと思います。</w:t>
                      </w:r>
                    </w:p>
                  </w:txbxContent>
                </v:textbox>
                <w10:wrap type="square"/>
              </v:shape>
            </w:pict>
          </mc:Fallback>
        </mc:AlternateContent>
      </w:r>
      <w:r w:rsidR="00CF33AC">
        <w:rPr>
          <w:noProof/>
        </w:rPr>
        <w:drawing>
          <wp:anchor distT="0" distB="0" distL="114300" distR="114300" simplePos="0" relativeHeight="251686912" behindDoc="0" locked="0" layoutInCell="1" allowOverlap="1" wp14:anchorId="20CCAACE" wp14:editId="66C159C8">
            <wp:simplePos x="0" y="0"/>
            <wp:positionH relativeFrom="column">
              <wp:posOffset>0</wp:posOffset>
            </wp:positionH>
            <wp:positionV relativeFrom="paragraph">
              <wp:posOffset>2176780</wp:posOffset>
            </wp:positionV>
            <wp:extent cx="4457700" cy="2076450"/>
            <wp:effectExtent l="0" t="0" r="0" b="0"/>
            <wp:wrapSquare wrapText="bothSides"/>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CB5041">
        <w:rPr>
          <w:noProof/>
        </w:rPr>
        <w:drawing>
          <wp:anchor distT="0" distB="0" distL="114300" distR="114300" simplePos="0" relativeHeight="251685888" behindDoc="0" locked="0" layoutInCell="1" allowOverlap="1" wp14:anchorId="0A6E4EA9" wp14:editId="44CC68EF">
            <wp:simplePos x="457200" y="942975"/>
            <wp:positionH relativeFrom="column">
              <wp:align>left</wp:align>
            </wp:positionH>
            <wp:positionV relativeFrom="paragraph">
              <wp:align>top</wp:align>
            </wp:positionV>
            <wp:extent cx="4457700" cy="1971675"/>
            <wp:effectExtent l="0" t="0" r="0" b="9525"/>
            <wp:wrapSquare wrapText="bothSides"/>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47E7D" w:rsidRDefault="00847E7D" w:rsidP="00CB5041">
      <w:pPr>
        <w:rPr>
          <w:rFonts w:ascii="ＭＳ 明朝" w:hAnsi="ＭＳ 明朝"/>
          <w:sz w:val="22"/>
          <w:szCs w:val="22"/>
        </w:rPr>
      </w:pPr>
    </w:p>
    <w:p w:rsidR="00D2069B" w:rsidRPr="00CB5041" w:rsidRDefault="00CF33AC" w:rsidP="00CB5041">
      <w:pPr>
        <w:rPr>
          <w:rFonts w:ascii="ＭＳ 明朝" w:hAnsi="ＭＳ 明朝"/>
          <w:sz w:val="22"/>
          <w:szCs w:val="22"/>
        </w:rPr>
      </w:pPr>
      <w:r w:rsidRPr="00847E7D">
        <w:rPr>
          <w:rFonts w:ascii="ＭＳ 明朝" w:hAnsi="ＭＳ 明朝"/>
          <w:noProof/>
          <w:sz w:val="22"/>
          <w:szCs w:val="22"/>
        </w:rPr>
        <mc:AlternateContent>
          <mc:Choice Requires="wps">
            <w:drawing>
              <wp:anchor distT="45720" distB="45720" distL="114300" distR="114300" simplePos="0" relativeHeight="251694080" behindDoc="0" locked="0" layoutInCell="1" allowOverlap="1" wp14:anchorId="0D14DEFD" wp14:editId="74BB52F8">
                <wp:simplePos x="0" y="0"/>
                <wp:positionH relativeFrom="column">
                  <wp:posOffset>4533900</wp:posOffset>
                </wp:positionH>
                <wp:positionV relativeFrom="paragraph">
                  <wp:posOffset>200660</wp:posOffset>
                </wp:positionV>
                <wp:extent cx="2019300" cy="22002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200275"/>
                        </a:xfrm>
                        <a:prstGeom prst="rect">
                          <a:avLst/>
                        </a:prstGeom>
                        <a:solidFill>
                          <a:srgbClr val="FFFFFF"/>
                        </a:solidFill>
                        <a:ln w="9525">
                          <a:solidFill>
                            <a:srgbClr val="000000"/>
                          </a:solidFill>
                          <a:miter lim="800000"/>
                          <a:headEnd/>
                          <a:tailEnd/>
                        </a:ln>
                      </wps:spPr>
                      <wps:txbx>
                        <w:txbxContent>
                          <w:p w:rsidR="00CF33AC" w:rsidRDefault="008E6B53" w:rsidP="00CF33AC">
                            <w:r>
                              <w:rPr>
                                <w:rFonts w:hint="eastAsia"/>
                              </w:rPr>
                              <w:t xml:space="preserve">　家庭</w:t>
                            </w:r>
                            <w:r>
                              <w:t>では学校から出された宿題はしっかりと行っているもの</w:t>
                            </w:r>
                            <w:r>
                              <w:rPr>
                                <w:rFonts w:hint="eastAsia"/>
                              </w:rPr>
                              <w:t>の</w:t>
                            </w:r>
                            <w:r>
                              <w:t>，それ以外については行っていないという生徒が</w:t>
                            </w:r>
                            <w:r>
                              <w:rPr>
                                <w:rFonts w:hint="eastAsia"/>
                              </w:rPr>
                              <w:t>半数を超えて</w:t>
                            </w:r>
                            <w:r>
                              <w:t>います。</w:t>
                            </w:r>
                          </w:p>
                          <w:p w:rsidR="008E6B53" w:rsidRPr="008E6B53" w:rsidRDefault="008E6B53" w:rsidP="00CF33AC">
                            <w:r>
                              <w:rPr>
                                <w:rFonts w:hint="eastAsia"/>
                              </w:rPr>
                              <w:t xml:space="preserve">　</w:t>
                            </w:r>
                            <w:r>
                              <w:t>これから入試に向け，ゴールを意識して計画的に学習する必要が</w:t>
                            </w:r>
                            <w:r>
                              <w:rPr>
                                <w:rFonts w:hint="eastAsia"/>
                              </w:rPr>
                              <w:t>あるので</w:t>
                            </w:r>
                            <w:r>
                              <w:t>，学校で</w:t>
                            </w:r>
                            <w:r w:rsidR="0063729A">
                              <w:rPr>
                                <w:rFonts w:hint="eastAsia"/>
                              </w:rPr>
                              <w:t>指導</w:t>
                            </w:r>
                            <w:r w:rsidR="0063729A">
                              <w:t>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4DEFD" id="_x0000_s1033" type="#_x0000_t202" style="position:absolute;left:0;text-align:left;margin-left:357pt;margin-top:15.8pt;width:159pt;height:17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Y6QwIAAF0EAAAOAAAAZHJzL2Uyb0RvYy54bWysVM2O0zAQviPxDpbvNG1o6TZqulq6FCHt&#10;AtLCA7iO01g4nmC7TcqxlRAPwSsgzjxPXoSxky3l74LIwfJ4PJ9nvm8m88umVGQnjJWgUzoaDCkR&#10;mkMm9Salb9+sHl1QYh3TGVOgRUr3wtLLxcMH87pKRAwFqEwYgiDaJnWV0sK5KokiywtRMjuASmh0&#10;5mBK5tA0mygzrEb0UkXxcPgkqsFklQEurMXT685JFwE/zwV3r/LcCkdUSjE3F1YT1rVfo8WcJRvD&#10;qkLyPg32D1mUTGp89AR1zRwjWyN/gyolN2AhdwMOZQR5LrkINWA1o+Ev1dwVrBKhFiTHViea7P+D&#10;5S93rw2RWUqnlGhWokTt8WN7+NIevrXHT6Q9fm6Px/bwFW0Se7rqyiYYdVdhnGueQoOyh9JtdQP8&#10;nSUalgXTG3FlDNSFYBmmO/KR0Vloh2M9yLq+hQzfZVsHAajJTem5RHYIoqNs+5NUonGE4yGyNXs8&#10;RBdHX4ydEE8n4Q2W3IdXxrrnAkriNyk12AsBnu1urPPpsOT+in/NgpLZSioVDLNZL5UhO4Z9swpf&#10;j/7TNaVJndLZJJ50DPwVYhi+P0GU0uEAKFmm9OJ0iSWet2c6C+3pmFTdHlNWuifSc9ex6Jp100vY&#10;67OGbI/MGuj6HecTNwWYD5TU2Ospte+3zAhK1AuN6sxG47EfjmCMJ9MYDXPuWZ97mOYIlVJHSbdd&#10;ujBQnjcNV6hiLgO/Xu4ukz5l7OFAez9vfkjO7XDrx19h8R0AAP//AwBQSwMEFAAGAAgAAAAhAGzf&#10;4yTgAAAACwEAAA8AAABkcnMvZG93bnJldi54bWxMj81OwzAQhO9IvIO1SFwQddJUSQhxKoQEghsU&#10;1F7deJtE+CfYbhrenu0Jjjs7mvmmXs9Gswl9GJwVkC4SYGhbpwbbCfj8eLotgYUorZLaWRTwgwHW&#10;zeVFLSvlTvYdp03sGIXYUEkBfYxjxXloezQyLNyIln4H542MdPqOKy9PFG40XyZJzo0cLDX0csTH&#10;HtuvzdEIKFcv0y68Zm/bNj/ou3hTTM/fXojrq/nhHljEOf6Z4YxP6NAQ094drQpMCyjSFW2JArI0&#10;B3Y2JNmSlD0pRZkCb2r+f0PzCwAA//8DAFBLAQItABQABgAIAAAAIQC2gziS/gAAAOEBAAATAAAA&#10;AAAAAAAAAAAAAAAAAABbQ29udGVudF9UeXBlc10ueG1sUEsBAi0AFAAGAAgAAAAhADj9If/WAAAA&#10;lAEAAAsAAAAAAAAAAAAAAAAALwEAAF9yZWxzLy5yZWxzUEsBAi0AFAAGAAgAAAAhAIvXtjpDAgAA&#10;XQQAAA4AAAAAAAAAAAAAAAAALgIAAGRycy9lMm9Eb2MueG1sUEsBAi0AFAAGAAgAAAAhAGzf4yTg&#10;AAAACwEAAA8AAAAAAAAAAAAAAAAAnQQAAGRycy9kb3ducmV2LnhtbFBLBQYAAAAABAAEAPMAAACq&#10;BQAAAAA=&#10;">
                <v:textbox>
                  <w:txbxContent>
                    <w:p w:rsidR="00CF33AC" w:rsidRDefault="008E6B53" w:rsidP="00CF33AC">
                      <w:r>
                        <w:rPr>
                          <w:rFonts w:hint="eastAsia"/>
                        </w:rPr>
                        <w:t xml:space="preserve">　家庭</w:t>
                      </w:r>
                      <w:r>
                        <w:t>では学校から出された宿題はしっかりと行っているもの</w:t>
                      </w:r>
                      <w:r>
                        <w:rPr>
                          <w:rFonts w:hint="eastAsia"/>
                        </w:rPr>
                        <w:t>の</w:t>
                      </w:r>
                      <w:r>
                        <w:t>，それ以外については行っていないという生徒が</w:t>
                      </w:r>
                      <w:r>
                        <w:rPr>
                          <w:rFonts w:hint="eastAsia"/>
                        </w:rPr>
                        <w:t>半数を超えて</w:t>
                      </w:r>
                      <w:r>
                        <w:t>います。</w:t>
                      </w:r>
                    </w:p>
                    <w:p w:rsidR="008E6B53" w:rsidRPr="008E6B53" w:rsidRDefault="008E6B53" w:rsidP="00CF33AC">
                      <w:pPr>
                        <w:rPr>
                          <w:rFonts w:hint="eastAsia"/>
                        </w:rPr>
                      </w:pPr>
                      <w:r>
                        <w:rPr>
                          <w:rFonts w:hint="eastAsia"/>
                        </w:rPr>
                        <w:t xml:space="preserve">　</w:t>
                      </w:r>
                      <w:r>
                        <w:t>これから入試に向け，ゴールを意識して計画的に学習する必要が</w:t>
                      </w:r>
                      <w:r>
                        <w:rPr>
                          <w:rFonts w:hint="eastAsia"/>
                        </w:rPr>
                        <w:t>あるので</w:t>
                      </w:r>
                      <w:r>
                        <w:t>，学校で</w:t>
                      </w:r>
                      <w:r w:rsidR="0063729A">
                        <w:rPr>
                          <w:rFonts w:hint="eastAsia"/>
                        </w:rPr>
                        <w:t>指導</w:t>
                      </w:r>
                      <w:r w:rsidR="0063729A">
                        <w:t>していきます。</w:t>
                      </w:r>
                    </w:p>
                  </w:txbxContent>
                </v:textbox>
                <w10:wrap type="square"/>
              </v:shape>
            </w:pict>
          </mc:Fallback>
        </mc:AlternateContent>
      </w:r>
      <w:r w:rsidR="00CB5041">
        <w:rPr>
          <w:rFonts w:ascii="ＭＳ 明朝" w:hAnsi="ＭＳ 明朝" w:hint="eastAsia"/>
          <w:sz w:val="22"/>
          <w:szCs w:val="22"/>
        </w:rPr>
        <w:t>（２）</w:t>
      </w:r>
      <w:r w:rsidR="001B38EC" w:rsidRPr="00CB5041">
        <w:rPr>
          <w:rFonts w:ascii="ＭＳ 明朝" w:hAnsi="ＭＳ 明朝" w:hint="eastAsia"/>
          <w:sz w:val="22"/>
          <w:szCs w:val="22"/>
        </w:rPr>
        <w:t>改善が必要と思われる</w:t>
      </w:r>
      <w:r w:rsidR="00345CC2" w:rsidRPr="00CB5041">
        <w:rPr>
          <w:rFonts w:ascii="ＭＳ 明朝" w:hAnsi="ＭＳ 明朝"/>
          <w:sz w:val="22"/>
          <w:szCs w:val="22"/>
        </w:rPr>
        <w:t>項目</w:t>
      </w:r>
    </w:p>
    <w:p w:rsidR="00EA40B5" w:rsidRPr="00C1593E" w:rsidRDefault="007B582A" w:rsidP="00EA40B5">
      <w:pPr>
        <w:rPr>
          <w:rFonts w:ascii="ＭＳ 明朝" w:hAnsi="ＭＳ 明朝"/>
          <w:sz w:val="22"/>
          <w:szCs w:val="22"/>
        </w:rPr>
      </w:pPr>
      <w:r>
        <w:rPr>
          <w:noProof/>
        </w:rPr>
        <w:drawing>
          <wp:anchor distT="0" distB="0" distL="114300" distR="114300" simplePos="0" relativeHeight="251692032" behindDoc="0" locked="0" layoutInCell="1" allowOverlap="1">
            <wp:simplePos x="457200" y="5743575"/>
            <wp:positionH relativeFrom="column">
              <wp:align>left</wp:align>
            </wp:positionH>
            <wp:positionV relativeFrom="paragraph">
              <wp:align>top</wp:align>
            </wp:positionV>
            <wp:extent cx="4410075" cy="2200275"/>
            <wp:effectExtent l="0" t="0" r="9525" b="9525"/>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F33AC">
        <w:rPr>
          <w:rFonts w:ascii="ＭＳ 明朝" w:hAnsi="ＭＳ 明朝"/>
          <w:sz w:val="22"/>
          <w:szCs w:val="22"/>
        </w:rPr>
        <w:br w:type="textWrapping" w:clear="all"/>
      </w:r>
    </w:p>
    <w:p w:rsidR="00EA40B5" w:rsidRPr="00EA40B5" w:rsidRDefault="00EA40B5" w:rsidP="00EA40B5">
      <w:pPr>
        <w:rPr>
          <w:rFonts w:ascii="ＭＳ 明朝" w:hAnsi="ＭＳ 明朝"/>
          <w:sz w:val="22"/>
          <w:szCs w:val="22"/>
        </w:rPr>
      </w:pPr>
    </w:p>
    <w:sectPr w:rsidR="00EA40B5" w:rsidRPr="00EA40B5" w:rsidSect="003E6146">
      <w:pgSz w:w="11906" w:h="16838" w:code="9"/>
      <w:pgMar w:top="720" w:right="720" w:bottom="720" w:left="720" w:header="851" w:footer="992" w:gutter="0"/>
      <w:cols w:space="425"/>
      <w:docGrid w:type="linesAndChars" w:linePitch="31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F4" w:rsidRDefault="00890FF4" w:rsidP="004A2BB7">
      <w:r>
        <w:separator/>
      </w:r>
    </w:p>
  </w:endnote>
  <w:endnote w:type="continuationSeparator" w:id="0">
    <w:p w:rsidR="00890FF4" w:rsidRDefault="00890FF4" w:rsidP="004A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F4" w:rsidRDefault="00890FF4" w:rsidP="004A2BB7">
      <w:r>
        <w:separator/>
      </w:r>
    </w:p>
  </w:footnote>
  <w:footnote w:type="continuationSeparator" w:id="0">
    <w:p w:rsidR="00890FF4" w:rsidRDefault="00890FF4" w:rsidP="004A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7066"/>
    <w:multiLevelType w:val="hybridMultilevel"/>
    <w:tmpl w:val="7DC80632"/>
    <w:lvl w:ilvl="0" w:tplc="0D303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92251"/>
    <w:multiLevelType w:val="hybridMultilevel"/>
    <w:tmpl w:val="FECC5D22"/>
    <w:lvl w:ilvl="0" w:tplc="4A065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1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95"/>
    <w:rsid w:val="00023818"/>
    <w:rsid w:val="00045CCE"/>
    <w:rsid w:val="00067075"/>
    <w:rsid w:val="00075A46"/>
    <w:rsid w:val="00084C3E"/>
    <w:rsid w:val="00094AE9"/>
    <w:rsid w:val="000B12FA"/>
    <w:rsid w:val="000C6845"/>
    <w:rsid w:val="000E3409"/>
    <w:rsid w:val="000F2E56"/>
    <w:rsid w:val="000F6C36"/>
    <w:rsid w:val="000F7B0D"/>
    <w:rsid w:val="0011103A"/>
    <w:rsid w:val="00130E0F"/>
    <w:rsid w:val="00133E28"/>
    <w:rsid w:val="00151A65"/>
    <w:rsid w:val="001A054D"/>
    <w:rsid w:val="001A07F9"/>
    <w:rsid w:val="001B38EC"/>
    <w:rsid w:val="001C0A2C"/>
    <w:rsid w:val="001C7F8B"/>
    <w:rsid w:val="00202538"/>
    <w:rsid w:val="00205BE5"/>
    <w:rsid w:val="00260F79"/>
    <w:rsid w:val="002615FF"/>
    <w:rsid w:val="00271E9B"/>
    <w:rsid w:val="00273C95"/>
    <w:rsid w:val="002B208F"/>
    <w:rsid w:val="002B6AA0"/>
    <w:rsid w:val="002C5545"/>
    <w:rsid w:val="002D67A7"/>
    <w:rsid w:val="002F4389"/>
    <w:rsid w:val="002F7D09"/>
    <w:rsid w:val="00305AEE"/>
    <w:rsid w:val="00325D7C"/>
    <w:rsid w:val="00335B81"/>
    <w:rsid w:val="00342D0A"/>
    <w:rsid w:val="00345CC2"/>
    <w:rsid w:val="00364AF2"/>
    <w:rsid w:val="0036583D"/>
    <w:rsid w:val="003A57DF"/>
    <w:rsid w:val="003B7199"/>
    <w:rsid w:val="003D0E28"/>
    <w:rsid w:val="003E6146"/>
    <w:rsid w:val="003E77D0"/>
    <w:rsid w:val="003F63A9"/>
    <w:rsid w:val="004172CB"/>
    <w:rsid w:val="00436101"/>
    <w:rsid w:val="004443E4"/>
    <w:rsid w:val="004536D5"/>
    <w:rsid w:val="004617CD"/>
    <w:rsid w:val="00480EC9"/>
    <w:rsid w:val="004842AC"/>
    <w:rsid w:val="004850E7"/>
    <w:rsid w:val="004A2BB7"/>
    <w:rsid w:val="004F0F2B"/>
    <w:rsid w:val="004F6D38"/>
    <w:rsid w:val="005065DC"/>
    <w:rsid w:val="005219D8"/>
    <w:rsid w:val="00521B7E"/>
    <w:rsid w:val="00536E8A"/>
    <w:rsid w:val="005371CA"/>
    <w:rsid w:val="00573D34"/>
    <w:rsid w:val="005765CD"/>
    <w:rsid w:val="005B0BDF"/>
    <w:rsid w:val="005B2713"/>
    <w:rsid w:val="005B2B94"/>
    <w:rsid w:val="005D37DA"/>
    <w:rsid w:val="005D4646"/>
    <w:rsid w:val="005D59A8"/>
    <w:rsid w:val="00611F31"/>
    <w:rsid w:val="00621304"/>
    <w:rsid w:val="0063729A"/>
    <w:rsid w:val="006378DD"/>
    <w:rsid w:val="00643D5A"/>
    <w:rsid w:val="00644225"/>
    <w:rsid w:val="00644D3F"/>
    <w:rsid w:val="00653AA3"/>
    <w:rsid w:val="0068395C"/>
    <w:rsid w:val="006A34A3"/>
    <w:rsid w:val="006E7B6F"/>
    <w:rsid w:val="007227A1"/>
    <w:rsid w:val="007507EF"/>
    <w:rsid w:val="00753869"/>
    <w:rsid w:val="00773E4F"/>
    <w:rsid w:val="007A27D0"/>
    <w:rsid w:val="007A60DC"/>
    <w:rsid w:val="007B582A"/>
    <w:rsid w:val="007C0960"/>
    <w:rsid w:val="007C5AD0"/>
    <w:rsid w:val="007D0CA0"/>
    <w:rsid w:val="0080079E"/>
    <w:rsid w:val="00847E7D"/>
    <w:rsid w:val="008543FC"/>
    <w:rsid w:val="00860AAE"/>
    <w:rsid w:val="00882BBD"/>
    <w:rsid w:val="00890FF4"/>
    <w:rsid w:val="008A0005"/>
    <w:rsid w:val="008D3E65"/>
    <w:rsid w:val="008E6B53"/>
    <w:rsid w:val="008E6B6B"/>
    <w:rsid w:val="0090682D"/>
    <w:rsid w:val="00916E9C"/>
    <w:rsid w:val="00936672"/>
    <w:rsid w:val="00952746"/>
    <w:rsid w:val="00967DBB"/>
    <w:rsid w:val="0097411C"/>
    <w:rsid w:val="009A13C6"/>
    <w:rsid w:val="009B1044"/>
    <w:rsid w:val="009D105B"/>
    <w:rsid w:val="009D7535"/>
    <w:rsid w:val="009E4F87"/>
    <w:rsid w:val="00A174EF"/>
    <w:rsid w:val="00A25E75"/>
    <w:rsid w:val="00A36FEB"/>
    <w:rsid w:val="00A40593"/>
    <w:rsid w:val="00A4147E"/>
    <w:rsid w:val="00A43089"/>
    <w:rsid w:val="00A54CAB"/>
    <w:rsid w:val="00A67C50"/>
    <w:rsid w:val="00A75930"/>
    <w:rsid w:val="00AA2CC8"/>
    <w:rsid w:val="00AA4C3C"/>
    <w:rsid w:val="00AB38AD"/>
    <w:rsid w:val="00AD3FAF"/>
    <w:rsid w:val="00AD5C12"/>
    <w:rsid w:val="00AF14ED"/>
    <w:rsid w:val="00B013D4"/>
    <w:rsid w:val="00B10572"/>
    <w:rsid w:val="00B243E4"/>
    <w:rsid w:val="00B430F4"/>
    <w:rsid w:val="00BA2436"/>
    <w:rsid w:val="00BC4895"/>
    <w:rsid w:val="00BD7499"/>
    <w:rsid w:val="00C1593E"/>
    <w:rsid w:val="00C2372B"/>
    <w:rsid w:val="00C247F9"/>
    <w:rsid w:val="00C5378B"/>
    <w:rsid w:val="00C63E07"/>
    <w:rsid w:val="00C741CD"/>
    <w:rsid w:val="00C74D1B"/>
    <w:rsid w:val="00C934C0"/>
    <w:rsid w:val="00CA3082"/>
    <w:rsid w:val="00CB5041"/>
    <w:rsid w:val="00CD2975"/>
    <w:rsid w:val="00CE21BE"/>
    <w:rsid w:val="00CF33AC"/>
    <w:rsid w:val="00D11EA5"/>
    <w:rsid w:val="00D2069B"/>
    <w:rsid w:val="00D5224A"/>
    <w:rsid w:val="00D67750"/>
    <w:rsid w:val="00D76607"/>
    <w:rsid w:val="00D90DF0"/>
    <w:rsid w:val="00D963DD"/>
    <w:rsid w:val="00D96B0E"/>
    <w:rsid w:val="00DC3F08"/>
    <w:rsid w:val="00DC51FC"/>
    <w:rsid w:val="00DC7930"/>
    <w:rsid w:val="00DD7181"/>
    <w:rsid w:val="00DE185E"/>
    <w:rsid w:val="00E01467"/>
    <w:rsid w:val="00E11E45"/>
    <w:rsid w:val="00E13711"/>
    <w:rsid w:val="00E344CC"/>
    <w:rsid w:val="00E47779"/>
    <w:rsid w:val="00E94CC4"/>
    <w:rsid w:val="00EA40B5"/>
    <w:rsid w:val="00EE6328"/>
    <w:rsid w:val="00F0048D"/>
    <w:rsid w:val="00F042CE"/>
    <w:rsid w:val="00F171F7"/>
    <w:rsid w:val="00F405C1"/>
    <w:rsid w:val="00F4235F"/>
    <w:rsid w:val="00FD418C"/>
    <w:rsid w:val="00FD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D464592-F8EA-4470-99A2-45FB7A89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3C95"/>
    <w:rPr>
      <w:rFonts w:asciiTheme="minorHAnsi" w:eastAsiaTheme="minorEastAsia" w:hAnsiTheme="minorHAnsi" w:cstheme="minorBidi"/>
      <w:szCs w:val="22"/>
    </w:rPr>
  </w:style>
  <w:style w:type="character" w:customStyle="1" w:styleId="a4">
    <w:name w:val="日付 (文字)"/>
    <w:basedOn w:val="a0"/>
    <w:link w:val="a3"/>
    <w:uiPriority w:val="99"/>
    <w:semiHidden/>
    <w:rsid w:val="00273C95"/>
  </w:style>
  <w:style w:type="paragraph" w:styleId="a5">
    <w:name w:val="Balloon Text"/>
    <w:basedOn w:val="a"/>
    <w:link w:val="a6"/>
    <w:uiPriority w:val="99"/>
    <w:semiHidden/>
    <w:unhideWhenUsed/>
    <w:rsid w:val="00860A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AAE"/>
    <w:rPr>
      <w:rFonts w:asciiTheme="majorHAnsi" w:eastAsiaTheme="majorEastAsia" w:hAnsiTheme="majorHAnsi" w:cstheme="majorBidi"/>
      <w:sz w:val="18"/>
      <w:szCs w:val="18"/>
    </w:rPr>
  </w:style>
  <w:style w:type="paragraph" w:styleId="a7">
    <w:name w:val="header"/>
    <w:basedOn w:val="a"/>
    <w:link w:val="a8"/>
    <w:uiPriority w:val="99"/>
    <w:unhideWhenUsed/>
    <w:rsid w:val="004A2BB7"/>
    <w:pPr>
      <w:tabs>
        <w:tab w:val="center" w:pos="4252"/>
        <w:tab w:val="right" w:pos="8504"/>
      </w:tabs>
      <w:snapToGrid w:val="0"/>
    </w:pPr>
  </w:style>
  <w:style w:type="character" w:customStyle="1" w:styleId="a8">
    <w:name w:val="ヘッダー (文字)"/>
    <w:basedOn w:val="a0"/>
    <w:link w:val="a7"/>
    <w:uiPriority w:val="99"/>
    <w:rsid w:val="004A2BB7"/>
    <w:rPr>
      <w:rFonts w:ascii="Century" w:eastAsia="ＭＳ 明朝" w:hAnsi="Century" w:cs="Times New Roman"/>
      <w:szCs w:val="24"/>
    </w:rPr>
  </w:style>
  <w:style w:type="paragraph" w:styleId="a9">
    <w:name w:val="footer"/>
    <w:basedOn w:val="a"/>
    <w:link w:val="aa"/>
    <w:uiPriority w:val="99"/>
    <w:unhideWhenUsed/>
    <w:rsid w:val="004A2BB7"/>
    <w:pPr>
      <w:tabs>
        <w:tab w:val="center" w:pos="4252"/>
        <w:tab w:val="right" w:pos="8504"/>
      </w:tabs>
      <w:snapToGrid w:val="0"/>
    </w:pPr>
  </w:style>
  <w:style w:type="character" w:customStyle="1" w:styleId="aa">
    <w:name w:val="フッター (文字)"/>
    <w:basedOn w:val="a0"/>
    <w:link w:val="a9"/>
    <w:uiPriority w:val="99"/>
    <w:rsid w:val="004A2BB7"/>
    <w:rPr>
      <w:rFonts w:ascii="Century" w:eastAsia="ＭＳ 明朝" w:hAnsi="Century" w:cs="Times New Roman"/>
      <w:szCs w:val="24"/>
    </w:rPr>
  </w:style>
  <w:style w:type="paragraph" w:styleId="ab">
    <w:name w:val="List Paragraph"/>
    <w:basedOn w:val="a"/>
    <w:uiPriority w:val="34"/>
    <w:qFormat/>
    <w:rsid w:val="00345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3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manualLayout>
          <c:layoutTarget val="inner"/>
          <c:xMode val="edge"/>
          <c:yMode val="edge"/>
          <c:x val="0.16980074236282594"/>
          <c:y val="0.23631241010127974"/>
          <c:w val="0.77691531162155025"/>
          <c:h val="0.62356582476370781"/>
        </c:manualLayout>
      </c:layout>
      <c:barChart>
        <c:barDir val="bar"/>
        <c:grouping val="clustered"/>
        <c:varyColors val="0"/>
        <c:ser>
          <c:idx val="0"/>
          <c:order val="0"/>
          <c:tx>
            <c:strRef>
              <c:f>得点!$B$3</c:f>
              <c:strCache>
                <c:ptCount val="1"/>
                <c:pt idx="0">
                  <c:v>国語A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得点!$B$4:$B$7</c:f>
            </c:numRef>
          </c:val>
        </c:ser>
        <c:ser>
          <c:idx val="1"/>
          <c:order val="1"/>
          <c:tx>
            <c:strRef>
              <c:f>得点!$C$3</c:f>
              <c:strCache>
                <c:ptCount val="1"/>
                <c:pt idx="0">
                  <c:v>国語B</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得点!$C$4:$C$7</c:f>
            </c:numRef>
          </c:val>
        </c:ser>
        <c:ser>
          <c:idx val="2"/>
          <c:order val="2"/>
          <c:tx>
            <c:strRef>
              <c:f>得点!$D$3</c:f>
              <c:strCache>
                <c:ptCount val="1"/>
                <c:pt idx="0">
                  <c:v>数学A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得点!$D$4:$D$7</c:f>
            </c:numRef>
          </c:val>
        </c:ser>
        <c:ser>
          <c:idx val="3"/>
          <c:order val="3"/>
          <c:tx>
            <c:strRef>
              <c:f>得点!$E$3</c:f>
              <c:strCache>
                <c:ptCount val="1"/>
                <c:pt idx="0">
                  <c:v>国語Ａ</c:v>
                </c:pt>
              </c:strCache>
            </c:strRef>
          </c:tx>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得点!$E$4:$E$7</c:f>
              <c:numCache>
                <c:formatCode>General</c:formatCode>
                <c:ptCount val="4"/>
                <c:pt idx="0">
                  <c:v>79</c:v>
                </c:pt>
                <c:pt idx="1">
                  <c:v>78</c:v>
                </c:pt>
                <c:pt idx="2">
                  <c:v>77</c:v>
                </c:pt>
                <c:pt idx="3">
                  <c:v>76.099999999999994</c:v>
                </c:pt>
              </c:numCache>
            </c:numRef>
          </c:val>
        </c:ser>
        <c:dLbls>
          <c:dLblPos val="outEnd"/>
          <c:showLegendKey val="0"/>
          <c:showVal val="1"/>
          <c:showCatName val="0"/>
          <c:showSerName val="0"/>
          <c:showPercent val="0"/>
          <c:showBubbleSize val="0"/>
        </c:dLbls>
        <c:gapWidth val="100"/>
        <c:axId val="136695592"/>
        <c:axId val="136697944"/>
      </c:barChart>
      <c:catAx>
        <c:axId val="136695592"/>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136697944"/>
        <c:crosses val="autoZero"/>
        <c:auto val="1"/>
        <c:lblAlgn val="ctr"/>
        <c:lblOffset val="100"/>
        <c:noMultiLvlLbl val="0"/>
      </c:catAx>
      <c:valAx>
        <c:axId val="136697944"/>
        <c:scaling>
          <c:orientation val="minMax"/>
          <c:max val="100"/>
          <c:min val="0"/>
        </c:scaling>
        <c:delete val="0"/>
        <c:axPos val="b"/>
        <c:majorGridlines>
          <c:spPr>
            <a:ln w="9525" cap="flat" cmpd="sng" algn="ctr">
              <a:solidFill>
                <a:schemeClr val="tx1"/>
              </a:solidFill>
              <a:round/>
            </a:ln>
            <a:effectLst/>
          </c:spPr>
        </c:majorGridlines>
        <c:minorGridlines>
          <c:spPr>
            <a:ln>
              <a:solidFill>
                <a:schemeClr val="tx2">
                  <a:lumMod val="5000"/>
                  <a:lumOff val="95000"/>
                </a:schemeClr>
              </a:solidFill>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3669559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manualLayout>
          <c:layoutTarget val="inner"/>
          <c:xMode val="edge"/>
          <c:yMode val="edge"/>
          <c:x val="0.21370721822165392"/>
          <c:y val="0.24222212223472067"/>
          <c:w val="0.73498231524478241"/>
          <c:h val="0.61228286464191972"/>
        </c:manualLayout>
      </c:layout>
      <c:barChart>
        <c:barDir val="bar"/>
        <c:grouping val="clustered"/>
        <c:varyColors val="0"/>
        <c:ser>
          <c:idx val="0"/>
          <c:order val="0"/>
          <c:tx>
            <c:strRef>
              <c:f>得点!$B$3</c:f>
              <c:strCache>
                <c:ptCount val="1"/>
                <c:pt idx="0">
                  <c:v>国語A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得点!$B$4:$B$7</c:f>
            </c:numRef>
          </c:val>
        </c:ser>
        <c:ser>
          <c:idx val="1"/>
          <c:order val="1"/>
          <c:tx>
            <c:strRef>
              <c:f>得点!$C$3</c:f>
              <c:strCache>
                <c:ptCount val="1"/>
                <c:pt idx="0">
                  <c:v>国語B</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得点!$C$4:$C$7</c:f>
            </c:numRef>
          </c:val>
        </c:ser>
        <c:ser>
          <c:idx val="2"/>
          <c:order val="2"/>
          <c:tx>
            <c:strRef>
              <c:f>得点!$D$3</c:f>
              <c:strCache>
                <c:ptCount val="1"/>
                <c:pt idx="0">
                  <c:v>数学A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得点!$D$4:$D$7</c:f>
            </c:numRef>
          </c:val>
        </c:ser>
        <c:ser>
          <c:idx val="3"/>
          <c:order val="3"/>
          <c:tx>
            <c:strRef>
              <c:f>得点!$E$3</c:f>
              <c:strCache>
                <c:ptCount val="1"/>
                <c:pt idx="0">
                  <c:v>国語Ｂ</c:v>
                </c:pt>
              </c:strCache>
            </c:strRef>
          </c:tx>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得点!$E$4:$E$7</c:f>
              <c:numCache>
                <c:formatCode>General</c:formatCode>
                <c:ptCount val="4"/>
                <c:pt idx="0">
                  <c:v>63</c:v>
                </c:pt>
                <c:pt idx="1">
                  <c:v>62</c:v>
                </c:pt>
                <c:pt idx="2">
                  <c:v>62</c:v>
                </c:pt>
                <c:pt idx="3">
                  <c:v>61.2</c:v>
                </c:pt>
              </c:numCache>
            </c:numRef>
          </c:val>
        </c:ser>
        <c:dLbls>
          <c:dLblPos val="outEnd"/>
          <c:showLegendKey val="0"/>
          <c:showVal val="1"/>
          <c:showCatName val="0"/>
          <c:showSerName val="0"/>
          <c:showPercent val="0"/>
          <c:showBubbleSize val="0"/>
        </c:dLbls>
        <c:gapWidth val="100"/>
        <c:axId val="136698728"/>
        <c:axId val="136699120"/>
      </c:barChart>
      <c:catAx>
        <c:axId val="136698728"/>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136699120"/>
        <c:crosses val="autoZero"/>
        <c:auto val="1"/>
        <c:lblAlgn val="ctr"/>
        <c:lblOffset val="100"/>
        <c:noMultiLvlLbl val="0"/>
      </c:catAx>
      <c:valAx>
        <c:axId val="136699120"/>
        <c:scaling>
          <c:orientation val="minMax"/>
          <c:max val="100"/>
          <c:min val="0"/>
        </c:scaling>
        <c:delete val="0"/>
        <c:axPos val="b"/>
        <c:majorGridlines>
          <c:spPr>
            <a:ln w="9525" cap="flat" cmpd="sng" algn="ctr">
              <a:solidFill>
                <a:schemeClr val="tx1"/>
              </a:solidFill>
              <a:round/>
            </a:ln>
            <a:effectLst/>
          </c:spPr>
        </c:majorGridlines>
        <c:minorGridlines>
          <c:spPr>
            <a:ln>
              <a:solidFill>
                <a:schemeClr val="tx2">
                  <a:lumMod val="5000"/>
                  <a:lumOff val="95000"/>
                </a:schemeClr>
              </a:solidFill>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36698728"/>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manualLayout>
          <c:layoutTarget val="inner"/>
          <c:xMode val="edge"/>
          <c:yMode val="edge"/>
          <c:x val="0.1657446825081583"/>
          <c:y val="0.22613293450050587"/>
          <c:w val="0.780813258876765"/>
          <c:h val="0.63806272819249554"/>
        </c:manualLayout>
      </c:layout>
      <c:barChart>
        <c:barDir val="bar"/>
        <c:grouping val="clustered"/>
        <c:varyColors val="0"/>
        <c:ser>
          <c:idx val="0"/>
          <c:order val="0"/>
          <c:tx>
            <c:strRef>
              <c:f>得点!$B$3</c:f>
              <c:strCache>
                <c:ptCount val="1"/>
                <c:pt idx="0">
                  <c:v>国語A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得点!$B$4:$B$7</c:f>
            </c:numRef>
          </c:val>
        </c:ser>
        <c:ser>
          <c:idx val="1"/>
          <c:order val="1"/>
          <c:tx>
            <c:strRef>
              <c:f>得点!$C$3</c:f>
              <c:strCache>
                <c:ptCount val="1"/>
                <c:pt idx="0">
                  <c:v>国語B</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得点!$C$4:$C$7</c:f>
            </c:numRef>
          </c:val>
        </c:ser>
        <c:ser>
          <c:idx val="2"/>
          <c:order val="2"/>
          <c:tx>
            <c:strRef>
              <c:f>得点!$D$3</c:f>
              <c:strCache>
                <c:ptCount val="1"/>
                <c:pt idx="0">
                  <c:v>数学A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得点!$D$4:$D$7</c:f>
            </c:numRef>
          </c:val>
        </c:ser>
        <c:ser>
          <c:idx val="3"/>
          <c:order val="3"/>
          <c:tx>
            <c:strRef>
              <c:f>得点!$E$3</c:f>
              <c:strCache>
                <c:ptCount val="1"/>
                <c:pt idx="0">
                  <c:v>数学Ａ</c:v>
                </c:pt>
              </c:strCache>
            </c:strRef>
          </c:tx>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得点!$E$4:$E$7</c:f>
              <c:numCache>
                <c:formatCode>General</c:formatCode>
                <c:ptCount val="4"/>
                <c:pt idx="0">
                  <c:v>71</c:v>
                </c:pt>
                <c:pt idx="1">
                  <c:v>65</c:v>
                </c:pt>
                <c:pt idx="2">
                  <c:v>65</c:v>
                </c:pt>
                <c:pt idx="3">
                  <c:v>66.099999999999994</c:v>
                </c:pt>
              </c:numCache>
            </c:numRef>
          </c:val>
        </c:ser>
        <c:dLbls>
          <c:dLblPos val="outEnd"/>
          <c:showLegendKey val="0"/>
          <c:showVal val="1"/>
          <c:showCatName val="0"/>
          <c:showSerName val="0"/>
          <c:showPercent val="0"/>
          <c:showBubbleSize val="0"/>
        </c:dLbls>
        <c:gapWidth val="100"/>
        <c:axId val="112327664"/>
        <c:axId val="112327272"/>
      </c:barChart>
      <c:catAx>
        <c:axId val="112327664"/>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112327272"/>
        <c:crosses val="autoZero"/>
        <c:auto val="1"/>
        <c:lblAlgn val="ctr"/>
        <c:lblOffset val="100"/>
        <c:noMultiLvlLbl val="0"/>
      </c:catAx>
      <c:valAx>
        <c:axId val="112327272"/>
        <c:scaling>
          <c:orientation val="minMax"/>
          <c:max val="100"/>
          <c:min val="0"/>
        </c:scaling>
        <c:delete val="0"/>
        <c:axPos val="b"/>
        <c:majorGridlines>
          <c:spPr>
            <a:ln w="9525" cap="flat" cmpd="sng" algn="ctr">
              <a:solidFill>
                <a:schemeClr val="tx1"/>
              </a:solidFill>
              <a:round/>
            </a:ln>
            <a:effectLst/>
          </c:spPr>
        </c:majorGridlines>
        <c:minorGridlines>
          <c:spPr>
            <a:ln>
              <a:solidFill>
                <a:schemeClr val="tx2">
                  <a:lumMod val="5000"/>
                  <a:lumOff val="95000"/>
                </a:schemeClr>
              </a:solidFill>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1232766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manualLayout>
          <c:layoutTarget val="inner"/>
          <c:xMode val="edge"/>
          <c:yMode val="edge"/>
          <c:x val="0.13013648293963254"/>
          <c:y val="0.22752298420797959"/>
          <c:w val="0.82030796150481178"/>
          <c:h val="0.63667267848502174"/>
        </c:manualLayout>
      </c:layout>
      <c:barChart>
        <c:barDir val="bar"/>
        <c:grouping val="clustered"/>
        <c:varyColors val="0"/>
        <c:ser>
          <c:idx val="0"/>
          <c:order val="0"/>
          <c:tx>
            <c:strRef>
              <c:f>得点!$B$3</c:f>
              <c:strCache>
                <c:ptCount val="1"/>
                <c:pt idx="0">
                  <c:v>国語A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得点!$B$4:$B$7</c:f>
            </c:numRef>
          </c:val>
        </c:ser>
        <c:ser>
          <c:idx val="1"/>
          <c:order val="1"/>
          <c:tx>
            <c:strRef>
              <c:f>得点!$C$3</c:f>
              <c:strCache>
                <c:ptCount val="1"/>
                <c:pt idx="0">
                  <c:v>国語B</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得点!$C$4:$C$7</c:f>
            </c:numRef>
          </c:val>
        </c:ser>
        <c:ser>
          <c:idx val="2"/>
          <c:order val="2"/>
          <c:tx>
            <c:strRef>
              <c:f>得点!$D$3</c:f>
              <c:strCache>
                <c:ptCount val="1"/>
                <c:pt idx="0">
                  <c:v>数学A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得点!$D$4:$D$7</c:f>
            </c:numRef>
          </c:val>
        </c:ser>
        <c:ser>
          <c:idx val="3"/>
          <c:order val="3"/>
          <c:tx>
            <c:strRef>
              <c:f>得点!$E$3</c:f>
              <c:strCache>
                <c:ptCount val="1"/>
                <c:pt idx="0">
                  <c:v>数学Ｂ</c:v>
                </c:pt>
              </c:strCache>
            </c:strRef>
          </c:tx>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得点!$E$4:$E$7</c:f>
              <c:numCache>
                <c:formatCode>General</c:formatCode>
                <c:ptCount val="4"/>
                <c:pt idx="0">
                  <c:v>53</c:v>
                </c:pt>
                <c:pt idx="1">
                  <c:v>47</c:v>
                </c:pt>
                <c:pt idx="2">
                  <c:v>47</c:v>
                </c:pt>
                <c:pt idx="3">
                  <c:v>46.9</c:v>
                </c:pt>
              </c:numCache>
            </c:numRef>
          </c:val>
        </c:ser>
        <c:dLbls>
          <c:dLblPos val="outEnd"/>
          <c:showLegendKey val="0"/>
          <c:showVal val="1"/>
          <c:showCatName val="0"/>
          <c:showSerName val="0"/>
          <c:showPercent val="0"/>
          <c:showBubbleSize val="0"/>
        </c:dLbls>
        <c:gapWidth val="100"/>
        <c:axId val="138589616"/>
        <c:axId val="138590008"/>
      </c:barChart>
      <c:catAx>
        <c:axId val="138589616"/>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138590008"/>
        <c:crosses val="autoZero"/>
        <c:auto val="1"/>
        <c:lblAlgn val="ctr"/>
        <c:lblOffset val="100"/>
        <c:noMultiLvlLbl val="0"/>
      </c:catAx>
      <c:valAx>
        <c:axId val="138590008"/>
        <c:scaling>
          <c:orientation val="minMax"/>
          <c:max val="100"/>
          <c:min val="0"/>
        </c:scaling>
        <c:delete val="0"/>
        <c:axPos val="b"/>
        <c:majorGridlines>
          <c:spPr>
            <a:ln w="9525" cap="flat" cmpd="sng" algn="ctr">
              <a:solidFill>
                <a:schemeClr val="tx1"/>
              </a:solidFill>
              <a:round/>
            </a:ln>
            <a:effectLst/>
          </c:spPr>
        </c:majorGridlines>
        <c:minorGridlines>
          <c:spPr>
            <a:ln>
              <a:solidFill>
                <a:schemeClr val="tx2">
                  <a:lumMod val="5000"/>
                  <a:lumOff val="95000"/>
                </a:schemeClr>
              </a:solidFill>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38589616"/>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ja-JP"/>
        </a:p>
      </c:txPr>
    </c:title>
    <c:autoTitleDeleted val="0"/>
    <c:plotArea>
      <c:layout>
        <c:manualLayout>
          <c:layoutTarget val="inner"/>
          <c:xMode val="edge"/>
          <c:yMode val="edge"/>
          <c:x val="0.13013648293963254"/>
          <c:y val="0.22841592562123764"/>
          <c:w val="0.82030796150481178"/>
          <c:h val="0.65064389339392281"/>
        </c:manualLayout>
      </c:layout>
      <c:barChart>
        <c:barDir val="bar"/>
        <c:grouping val="clustered"/>
        <c:varyColors val="0"/>
        <c:ser>
          <c:idx val="0"/>
          <c:order val="0"/>
          <c:tx>
            <c:strRef>
              <c:f>得点!$B$3</c:f>
              <c:strCache>
                <c:ptCount val="1"/>
                <c:pt idx="0">
                  <c:v>国語A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得点!$B$4:$B$7</c:f>
            </c:numRef>
          </c:val>
        </c:ser>
        <c:ser>
          <c:idx val="1"/>
          <c:order val="1"/>
          <c:tx>
            <c:strRef>
              <c:f>得点!$C$3</c:f>
              <c:strCache>
                <c:ptCount val="1"/>
                <c:pt idx="0">
                  <c:v>国語B</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得点!$C$4:$C$7</c:f>
            </c:numRef>
          </c:val>
        </c:ser>
        <c:ser>
          <c:idx val="2"/>
          <c:order val="2"/>
          <c:tx>
            <c:strRef>
              <c:f>得点!$D$3</c:f>
              <c:strCache>
                <c:ptCount val="1"/>
                <c:pt idx="0">
                  <c:v>数学A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得点!$D$4:$D$7</c:f>
            </c:numRef>
          </c:val>
        </c:ser>
        <c:ser>
          <c:idx val="3"/>
          <c:order val="3"/>
          <c:tx>
            <c:strRef>
              <c:f>得点!$E$3</c:f>
              <c:strCache>
                <c:ptCount val="1"/>
                <c:pt idx="0">
                  <c:v>理科</c:v>
                </c:pt>
              </c:strCache>
            </c:strRef>
          </c:tx>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得点!$A$4:$A$7</c:f>
              <c:strCache>
                <c:ptCount val="4"/>
                <c:pt idx="0">
                  <c:v>利府西中</c:v>
                </c:pt>
                <c:pt idx="1">
                  <c:v>利府町</c:v>
                </c:pt>
                <c:pt idx="2">
                  <c:v>宮城県</c:v>
                </c:pt>
                <c:pt idx="3">
                  <c:v>全国</c:v>
                </c:pt>
              </c:strCache>
            </c:strRef>
          </c:cat>
          <c:val>
            <c:numRef>
              <c:f>得点!$E$4:$E$7</c:f>
              <c:numCache>
                <c:formatCode>General</c:formatCode>
                <c:ptCount val="4"/>
                <c:pt idx="0">
                  <c:v>71</c:v>
                </c:pt>
                <c:pt idx="1">
                  <c:v>66</c:v>
                </c:pt>
                <c:pt idx="2">
                  <c:v>67</c:v>
                </c:pt>
                <c:pt idx="3">
                  <c:v>66.099999999999994</c:v>
                </c:pt>
              </c:numCache>
            </c:numRef>
          </c:val>
        </c:ser>
        <c:dLbls>
          <c:dLblPos val="outEnd"/>
          <c:showLegendKey val="0"/>
          <c:showVal val="1"/>
          <c:showCatName val="0"/>
          <c:showSerName val="0"/>
          <c:showPercent val="0"/>
          <c:showBubbleSize val="0"/>
        </c:dLbls>
        <c:gapWidth val="100"/>
        <c:axId val="138591184"/>
        <c:axId val="138591576"/>
      </c:barChart>
      <c:catAx>
        <c:axId val="138591184"/>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ja-JP"/>
          </a:p>
        </c:txPr>
        <c:crossAx val="138591576"/>
        <c:crosses val="autoZero"/>
        <c:auto val="1"/>
        <c:lblAlgn val="ctr"/>
        <c:lblOffset val="100"/>
        <c:noMultiLvlLbl val="0"/>
      </c:catAx>
      <c:valAx>
        <c:axId val="138591576"/>
        <c:scaling>
          <c:orientation val="minMax"/>
          <c:max val="100"/>
          <c:min val="0"/>
        </c:scaling>
        <c:delete val="0"/>
        <c:axPos val="b"/>
        <c:majorGridlines>
          <c:spPr>
            <a:ln w="9525" cap="flat" cmpd="sng" algn="ctr">
              <a:solidFill>
                <a:schemeClr val="tx1"/>
              </a:solidFill>
              <a:round/>
            </a:ln>
            <a:effectLst/>
          </c:spPr>
        </c:majorGridlines>
        <c:minorGridlines>
          <c:spPr>
            <a:ln>
              <a:solidFill>
                <a:schemeClr val="tx2">
                  <a:lumMod val="5000"/>
                  <a:lumOff val="95000"/>
                </a:schemeClr>
              </a:solidFill>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ja-JP"/>
          </a:p>
        </c:txPr>
        <c:crossAx val="138591184"/>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sz="1100"/>
              <a:t>人の役に立つ人間になりたいと思いますか。</a:t>
            </a:r>
            <a:endParaRPr lang="ja-JP" sz="1100"/>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Sheet1!$C$75</c:f>
              <c:strCache>
                <c:ptCount val="1"/>
                <c:pt idx="0">
                  <c:v>あてはまる</c:v>
                </c:pt>
              </c:strCache>
            </c:strRef>
          </c:tx>
          <c:spPr>
            <a:pattFill prst="wdDnDiag">
              <a:fgClr>
                <a:schemeClr val="accent1"/>
              </a:fgClr>
              <a:bgClr>
                <a:schemeClr val="bg1"/>
              </a:bgClr>
            </a:pattFill>
            <a:ln>
              <a:solidFill>
                <a:schemeClr val="tx1"/>
              </a:solidFill>
            </a:ln>
            <a:effectLst/>
          </c:spPr>
          <c:invertIfNegative val="0"/>
          <c:dLbls>
            <c:dLbl>
              <c:idx val="0"/>
              <c:layout>
                <c:manualLayout>
                  <c:x val="-7.7294685990338162E-3"/>
                  <c:y val="6.1171711334248357E-3"/>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Sheet1!$C$76:$C$78</c:f>
              <c:numCache>
                <c:formatCode>General</c:formatCode>
                <c:ptCount val="3"/>
                <c:pt idx="0">
                  <c:v>76.900000000000006</c:v>
                </c:pt>
                <c:pt idx="1">
                  <c:v>68</c:v>
                </c:pt>
                <c:pt idx="2">
                  <c:v>70.7</c:v>
                </c:pt>
              </c:numCache>
            </c:numRef>
          </c:val>
        </c:ser>
        <c:ser>
          <c:idx val="1"/>
          <c:order val="1"/>
          <c:tx>
            <c:strRef>
              <c:f>Sheet1!$D$75</c:f>
              <c:strCache>
                <c:ptCount val="1"/>
                <c:pt idx="0">
                  <c:v>どちらかといえば，当てはまる</c:v>
                </c:pt>
              </c:strCache>
            </c:strRef>
          </c:tx>
          <c:spPr>
            <a:pattFill prst="diagBrick">
              <a:fgClr>
                <a:schemeClr val="accent2"/>
              </a:fgClr>
              <a:bgClr>
                <a:schemeClr val="bg1"/>
              </a:bgClr>
            </a:pattFill>
            <a:ln>
              <a:solidFill>
                <a:schemeClr val="tx1"/>
              </a:solidFill>
            </a:ln>
            <a:effectLst/>
          </c:spPr>
          <c:invertIfNegative val="0"/>
          <c:dLbls>
            <c:dLbl>
              <c:idx val="0"/>
              <c:layout>
                <c:manualLayout>
                  <c:x val="-3.4557235421166309E-2"/>
                  <c:y val="5.6064591888528414E-17"/>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91792656587473E-2"/>
                  <c:y val="0"/>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316774658027354E-2"/>
                  <c:y val="0"/>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Sheet1!$D$76:$D$78</c:f>
              <c:numCache>
                <c:formatCode>General</c:formatCode>
                <c:ptCount val="3"/>
                <c:pt idx="0">
                  <c:v>22.4</c:v>
                </c:pt>
                <c:pt idx="1">
                  <c:v>26.2</c:v>
                </c:pt>
                <c:pt idx="2">
                  <c:v>24.2</c:v>
                </c:pt>
              </c:numCache>
            </c:numRef>
          </c:val>
        </c:ser>
        <c:ser>
          <c:idx val="2"/>
          <c:order val="2"/>
          <c:tx>
            <c:strRef>
              <c:f>Sheet1!$E$75</c:f>
              <c:strCache>
                <c:ptCount val="1"/>
                <c:pt idx="0">
                  <c:v>どちらかといえば，当てはまらない</c:v>
                </c:pt>
              </c:strCache>
            </c:strRef>
          </c:tx>
          <c:spPr>
            <a:pattFill prst="solidDmnd">
              <a:fgClr>
                <a:schemeClr val="accent3"/>
              </a:fgClr>
              <a:bgClr>
                <a:schemeClr val="bg1"/>
              </a:bgClr>
            </a:pattFill>
            <a:ln>
              <a:solidFill>
                <a:schemeClr val="tx1"/>
              </a:solidFill>
            </a:ln>
            <a:effectLst/>
          </c:spPr>
          <c:invertIfNegative val="0"/>
          <c:dLbls>
            <c:dLbl>
              <c:idx val="0"/>
              <c:layout>
                <c:manualLayout>
                  <c:x val="-1.2030463677250327E-2"/>
                  <c:y val="9.3765309104488048E-2"/>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8.286684466817458E-2"/>
                      <c:h val="6.4791350622456598E-2"/>
                    </c:manualLayout>
                  </c15:layout>
                </c:ext>
              </c:extLst>
            </c:dLbl>
            <c:dLbl>
              <c:idx val="1"/>
              <c:layout>
                <c:manualLayout>
                  <c:x val="-1.4398848092152628E-2"/>
                  <c:y val="1.2232897493317922E-2"/>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158387329013677E-2"/>
                  <c:y val="0"/>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Sheet1!$E$76:$E$78</c:f>
              <c:numCache>
                <c:formatCode>General</c:formatCode>
                <c:ptCount val="3"/>
                <c:pt idx="0">
                  <c:v>0.7</c:v>
                </c:pt>
                <c:pt idx="1">
                  <c:v>3.9</c:v>
                </c:pt>
                <c:pt idx="2">
                  <c:v>3.5</c:v>
                </c:pt>
              </c:numCache>
            </c:numRef>
          </c:val>
        </c:ser>
        <c:ser>
          <c:idx val="3"/>
          <c:order val="3"/>
          <c:tx>
            <c:strRef>
              <c:f>Sheet1!$F$75</c:f>
              <c:strCache>
                <c:ptCount val="1"/>
                <c:pt idx="0">
                  <c:v>当てはまらない</c:v>
                </c:pt>
              </c:strCache>
            </c:strRef>
          </c:tx>
          <c:spPr>
            <a:solidFill>
              <a:schemeClr val="accent4"/>
            </a:solidFill>
            <a:ln>
              <a:solidFill>
                <a:schemeClr val="tx1"/>
              </a:solidFill>
            </a:ln>
            <a:effectLst/>
          </c:spPr>
          <c:invertIfNegative val="0"/>
          <c:dLbls>
            <c:dLbl>
              <c:idx val="0"/>
              <c:delete val="1"/>
              <c:extLst>
                <c:ext xmlns:c15="http://schemas.microsoft.com/office/drawing/2012/chart" uri="{CE6537A1-D6FC-4f65-9D91-7224C49458BB}"/>
              </c:extLst>
            </c:dLbl>
            <c:dLbl>
              <c:idx val="1"/>
              <c:layout>
                <c:manualLayout>
                  <c:x val="5.6760712686292181E-2"/>
                  <c:y val="-4.6878085193478138E-3"/>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227167338423948E-2"/>
                  <c:y val="4.8159117724963283E-7"/>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Sheet1!$F$76:$F$78</c:f>
              <c:numCache>
                <c:formatCode>General</c:formatCode>
                <c:ptCount val="3"/>
                <c:pt idx="0">
                  <c:v>0</c:v>
                </c:pt>
                <c:pt idx="1">
                  <c:v>1.7</c:v>
                </c:pt>
                <c:pt idx="2">
                  <c:v>1.4</c:v>
                </c:pt>
              </c:numCache>
            </c:numRef>
          </c:val>
        </c:ser>
        <c:dLbls>
          <c:dLblPos val="ctr"/>
          <c:showLegendKey val="0"/>
          <c:showVal val="1"/>
          <c:showCatName val="0"/>
          <c:showSerName val="0"/>
          <c:showPercent val="0"/>
          <c:showBubbleSize val="0"/>
        </c:dLbls>
        <c:gapWidth val="79"/>
        <c:overlap val="100"/>
        <c:axId val="138592360"/>
        <c:axId val="138592752"/>
      </c:barChart>
      <c:catAx>
        <c:axId val="138592360"/>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138592752"/>
        <c:crosses val="autoZero"/>
        <c:auto val="1"/>
        <c:lblAlgn val="ctr"/>
        <c:lblOffset val="100"/>
        <c:noMultiLvlLbl val="0"/>
      </c:catAx>
      <c:valAx>
        <c:axId val="138592752"/>
        <c:scaling>
          <c:orientation val="minMax"/>
        </c:scaling>
        <c:delete val="1"/>
        <c:axPos val="t"/>
        <c:numFmt formatCode="General" sourceLinked="1"/>
        <c:majorTickMark val="none"/>
        <c:minorTickMark val="none"/>
        <c:tickLblPos val="nextTo"/>
        <c:crossAx val="138592360"/>
        <c:crosses val="autoZero"/>
        <c:crossBetween val="between"/>
      </c:valAx>
      <c:spPr>
        <a:noFill/>
        <a:ln>
          <a:solidFill>
            <a:schemeClr val="tx1"/>
          </a:solidFill>
        </a:ln>
        <a:effectLst/>
      </c:spPr>
    </c:plotArea>
    <c:legend>
      <c:legendPos val="t"/>
      <c:layout>
        <c:manualLayout>
          <c:xMode val="edge"/>
          <c:yMode val="edge"/>
          <c:x val="4.9999923922553161E-2"/>
          <c:y val="0.1373652133145804"/>
          <c:w val="0.92898550724637685"/>
          <c:h val="0.241011341472224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sz="1100"/>
              <a:t>家で，学校の宿題をしていますか</a:t>
            </a:r>
            <a:endParaRPr lang="ja-JP" sz="1100"/>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Sheet1!$C$75</c:f>
              <c:strCache>
                <c:ptCount val="1"/>
                <c:pt idx="0">
                  <c:v>している</c:v>
                </c:pt>
              </c:strCache>
            </c:strRef>
          </c:tx>
          <c:spPr>
            <a:pattFill prst="wdDnDiag">
              <a:fgClr>
                <a:schemeClr val="accent1"/>
              </a:fgClr>
              <a:bgClr>
                <a:schemeClr val="bg1"/>
              </a:bgClr>
            </a:pattFill>
            <a:ln>
              <a:solidFill>
                <a:schemeClr val="tx1"/>
              </a:solid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Sheet1!$C$76:$C$78</c:f>
              <c:numCache>
                <c:formatCode>General</c:formatCode>
                <c:ptCount val="3"/>
                <c:pt idx="0">
                  <c:v>75.400000000000006</c:v>
                </c:pt>
                <c:pt idx="1">
                  <c:v>65.2</c:v>
                </c:pt>
                <c:pt idx="2">
                  <c:v>68.5</c:v>
                </c:pt>
              </c:numCache>
            </c:numRef>
          </c:val>
        </c:ser>
        <c:ser>
          <c:idx val="1"/>
          <c:order val="1"/>
          <c:tx>
            <c:strRef>
              <c:f>Sheet1!$D$75</c:f>
              <c:strCache>
                <c:ptCount val="1"/>
                <c:pt idx="0">
                  <c:v>どちらかといえば，している</c:v>
                </c:pt>
              </c:strCache>
            </c:strRef>
          </c:tx>
          <c:spPr>
            <a:pattFill prst="diagBrick">
              <a:fgClr>
                <a:schemeClr val="accent2"/>
              </a:fgClr>
              <a:bgClr>
                <a:schemeClr val="bg1"/>
              </a:bgClr>
            </a:pattFill>
            <a:ln>
              <a:solidFill>
                <a:schemeClr val="tx1"/>
              </a:solid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Sheet1!$D$76:$D$78</c:f>
              <c:numCache>
                <c:formatCode>General</c:formatCode>
                <c:ptCount val="3"/>
                <c:pt idx="0">
                  <c:v>20.9</c:v>
                </c:pt>
                <c:pt idx="1">
                  <c:v>26.4</c:v>
                </c:pt>
                <c:pt idx="2">
                  <c:v>23.1</c:v>
                </c:pt>
              </c:numCache>
            </c:numRef>
          </c:val>
        </c:ser>
        <c:ser>
          <c:idx val="2"/>
          <c:order val="2"/>
          <c:tx>
            <c:strRef>
              <c:f>Sheet1!$E$75</c:f>
              <c:strCache>
                <c:ptCount val="1"/>
                <c:pt idx="0">
                  <c:v>どちらかといえば，していない</c:v>
                </c:pt>
              </c:strCache>
            </c:strRef>
          </c:tx>
          <c:spPr>
            <a:pattFill prst="solidDmnd">
              <a:fgClr>
                <a:schemeClr val="accent3"/>
              </a:fgClr>
              <a:bgClr>
                <a:schemeClr val="bg1"/>
              </a:bgClr>
            </a:pattFill>
            <a:ln>
              <a:solidFill>
                <a:schemeClr val="tx1"/>
              </a:solid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Sheet1!$E$76:$E$78</c:f>
              <c:numCache>
                <c:formatCode>General</c:formatCode>
                <c:ptCount val="3"/>
                <c:pt idx="0">
                  <c:v>3.7</c:v>
                </c:pt>
                <c:pt idx="1">
                  <c:v>6.5</c:v>
                </c:pt>
                <c:pt idx="2">
                  <c:v>6.4</c:v>
                </c:pt>
              </c:numCache>
            </c:numRef>
          </c:val>
        </c:ser>
        <c:ser>
          <c:idx val="3"/>
          <c:order val="3"/>
          <c:tx>
            <c:strRef>
              <c:f>Sheet1!$F$75</c:f>
              <c:strCache>
                <c:ptCount val="1"/>
                <c:pt idx="0">
                  <c:v>していない</c:v>
                </c:pt>
              </c:strCache>
            </c:strRef>
          </c:tx>
          <c:spPr>
            <a:solidFill>
              <a:schemeClr val="accent4"/>
            </a:solidFill>
            <a:ln>
              <a:solidFill>
                <a:schemeClr val="tx1"/>
              </a:solidFill>
            </a:ln>
            <a:effectLst/>
          </c:spPr>
          <c:invertIfNegative val="0"/>
          <c:dLbls>
            <c:dLbl>
              <c:idx val="0"/>
              <c:delete val="1"/>
              <c:extLst>
                <c:ext xmlns:c15="http://schemas.microsoft.com/office/drawing/2012/chart" uri="{CE6537A1-D6FC-4f65-9D91-7224C49458BB}"/>
              </c:extLst>
            </c:dLbl>
            <c:dLbl>
              <c:idx val="1"/>
              <c:layout>
                <c:manualLayout>
                  <c:x val="3.8250891715458542E-2"/>
                  <c:y val="1.0143659578784537E-6"/>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2367149758454E-2"/>
                  <c:y val="4.6296296296296294E-3"/>
                </c:manualLayout>
              </c:layout>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Sheet1!$B$76:$B$78</c:f>
              <c:strCache>
                <c:ptCount val="3"/>
                <c:pt idx="0">
                  <c:v>利府西中</c:v>
                </c:pt>
                <c:pt idx="1">
                  <c:v>宮城県</c:v>
                </c:pt>
                <c:pt idx="2">
                  <c:v>全国</c:v>
                </c:pt>
              </c:strCache>
            </c:strRef>
          </c:cat>
          <c:val>
            <c:numRef>
              <c:f>Sheet1!$F$76:$F$78</c:f>
              <c:numCache>
                <c:formatCode>General</c:formatCode>
                <c:ptCount val="3"/>
                <c:pt idx="0">
                  <c:v>0</c:v>
                </c:pt>
                <c:pt idx="1">
                  <c:v>0.8</c:v>
                </c:pt>
                <c:pt idx="2">
                  <c:v>0.9</c:v>
                </c:pt>
              </c:numCache>
            </c:numRef>
          </c:val>
        </c:ser>
        <c:dLbls>
          <c:dLblPos val="ctr"/>
          <c:showLegendKey val="0"/>
          <c:showVal val="1"/>
          <c:showCatName val="0"/>
          <c:showSerName val="0"/>
          <c:showPercent val="0"/>
          <c:showBubbleSize val="0"/>
        </c:dLbls>
        <c:gapWidth val="79"/>
        <c:overlap val="100"/>
        <c:axId val="138885216"/>
        <c:axId val="138885608"/>
      </c:barChart>
      <c:catAx>
        <c:axId val="13888521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138885608"/>
        <c:crosses val="autoZero"/>
        <c:auto val="1"/>
        <c:lblAlgn val="ctr"/>
        <c:lblOffset val="100"/>
        <c:noMultiLvlLbl val="0"/>
      </c:catAx>
      <c:valAx>
        <c:axId val="138885608"/>
        <c:scaling>
          <c:orientation val="minMax"/>
        </c:scaling>
        <c:delete val="1"/>
        <c:axPos val="t"/>
        <c:numFmt formatCode="General" sourceLinked="1"/>
        <c:majorTickMark val="none"/>
        <c:minorTickMark val="none"/>
        <c:tickLblPos val="nextTo"/>
        <c:crossAx val="138885216"/>
        <c:crosses val="autoZero"/>
        <c:crossBetween val="between"/>
      </c:valAx>
      <c:spPr>
        <a:noFill/>
        <a:ln>
          <a:solidFill>
            <a:schemeClr val="tx1"/>
          </a:solidFill>
        </a:ln>
        <a:effectLst/>
      </c:spPr>
    </c:plotArea>
    <c:legend>
      <c:legendPos val="t"/>
      <c:layout>
        <c:manualLayout>
          <c:xMode val="edge"/>
          <c:yMode val="edge"/>
          <c:x val="6.3327725060008527E-2"/>
          <c:y val="0.15377382175054205"/>
          <c:w val="0.91392445509528697"/>
          <c:h val="0.22737406732455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家で，自分で計画を立てて勉強をしていますか</a:t>
            </a:r>
            <a:endParaRPr lang="en-US" altLang="ja-JP"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124759405074366"/>
          <c:y val="0.3628469168626649"/>
          <c:w val="0.81414829396325461"/>
          <c:h val="0.61345286384656461"/>
        </c:manualLayout>
      </c:layout>
      <c:barChart>
        <c:barDir val="bar"/>
        <c:grouping val="percentStacked"/>
        <c:varyColors val="0"/>
        <c:ser>
          <c:idx val="0"/>
          <c:order val="0"/>
          <c:tx>
            <c:strRef>
              <c:f>Sheet1!$C$4</c:f>
              <c:strCache>
                <c:ptCount val="1"/>
                <c:pt idx="0">
                  <c:v>している</c:v>
                </c:pt>
              </c:strCache>
            </c:strRef>
          </c:tx>
          <c:spPr>
            <a:pattFill prst="dkDnDiag">
              <a:fgClr>
                <a:schemeClr val="accent1"/>
              </a:fgClr>
              <a:bgClr>
                <a:schemeClr val="bg1"/>
              </a:bgClr>
            </a:pattFill>
            <a:ln>
              <a:no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Sheet1!$B$5:$B$8</c:f>
              <c:strCache>
                <c:ptCount val="3"/>
                <c:pt idx="0">
                  <c:v>全国</c:v>
                </c:pt>
                <c:pt idx="1">
                  <c:v>宮城県</c:v>
                </c:pt>
                <c:pt idx="2">
                  <c:v>利府西中</c:v>
                </c:pt>
              </c:strCache>
            </c:strRef>
          </c:cat>
          <c:val>
            <c:numRef>
              <c:f>Sheet1!$C$5:$C$8</c:f>
              <c:numCache>
                <c:formatCode>General</c:formatCode>
                <c:ptCount val="4"/>
                <c:pt idx="0">
                  <c:v>16.600000000000001</c:v>
                </c:pt>
                <c:pt idx="1">
                  <c:v>18.399999999999999</c:v>
                </c:pt>
                <c:pt idx="2">
                  <c:v>14.9</c:v>
                </c:pt>
              </c:numCache>
            </c:numRef>
          </c:val>
        </c:ser>
        <c:ser>
          <c:idx val="1"/>
          <c:order val="1"/>
          <c:tx>
            <c:strRef>
              <c:f>Sheet1!$D$4</c:f>
              <c:strCache>
                <c:ptCount val="1"/>
                <c:pt idx="0">
                  <c:v>どちらかといえば，している</c:v>
                </c:pt>
              </c:strCache>
            </c:strRef>
          </c:tx>
          <c:spPr>
            <a:solidFill>
              <a:schemeClr val="accent2"/>
            </a:solidFill>
            <a:ln>
              <a:no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Sheet1!$B$5:$B$8</c:f>
              <c:strCache>
                <c:ptCount val="3"/>
                <c:pt idx="0">
                  <c:v>全国</c:v>
                </c:pt>
                <c:pt idx="1">
                  <c:v>宮城県</c:v>
                </c:pt>
                <c:pt idx="2">
                  <c:v>利府西中</c:v>
                </c:pt>
              </c:strCache>
            </c:strRef>
          </c:cat>
          <c:val>
            <c:numRef>
              <c:f>Sheet1!$D$5:$D$8</c:f>
              <c:numCache>
                <c:formatCode>General</c:formatCode>
                <c:ptCount val="4"/>
                <c:pt idx="0">
                  <c:v>35.5</c:v>
                </c:pt>
                <c:pt idx="1">
                  <c:v>38</c:v>
                </c:pt>
                <c:pt idx="2">
                  <c:v>30.6</c:v>
                </c:pt>
              </c:numCache>
            </c:numRef>
          </c:val>
        </c:ser>
        <c:ser>
          <c:idx val="2"/>
          <c:order val="2"/>
          <c:tx>
            <c:strRef>
              <c:f>Sheet1!$E$4</c:f>
              <c:strCache>
                <c:ptCount val="1"/>
                <c:pt idx="0">
                  <c:v>どちらかといえば，していない</c:v>
                </c:pt>
              </c:strCache>
            </c:strRef>
          </c:tx>
          <c:spPr>
            <a:solidFill>
              <a:schemeClr val="accent3"/>
            </a:solidFill>
            <a:ln>
              <a:no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pattFill prst="pct5">
                <a:fgClr>
                  <a:schemeClr val="tx1"/>
                </a:fgClr>
                <a:bgClr>
                  <a:schemeClr val="bg1"/>
                </a:bgClr>
              </a:patt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Sheet1!$B$5:$B$8</c:f>
              <c:strCache>
                <c:ptCount val="3"/>
                <c:pt idx="0">
                  <c:v>全国</c:v>
                </c:pt>
                <c:pt idx="1">
                  <c:v>宮城県</c:v>
                </c:pt>
                <c:pt idx="2">
                  <c:v>利府西中</c:v>
                </c:pt>
              </c:strCache>
            </c:strRef>
          </c:cat>
          <c:val>
            <c:numRef>
              <c:f>Sheet1!$E$5:$E$8</c:f>
              <c:numCache>
                <c:formatCode>General</c:formatCode>
                <c:ptCount val="4"/>
                <c:pt idx="0">
                  <c:v>34.799999999999997</c:v>
                </c:pt>
                <c:pt idx="1">
                  <c:v>32.299999999999997</c:v>
                </c:pt>
                <c:pt idx="2">
                  <c:v>46.3</c:v>
                </c:pt>
              </c:numCache>
            </c:numRef>
          </c:val>
        </c:ser>
        <c:ser>
          <c:idx val="3"/>
          <c:order val="3"/>
          <c:tx>
            <c:strRef>
              <c:f>Sheet1!$F$4</c:f>
              <c:strCache>
                <c:ptCount val="1"/>
                <c:pt idx="0">
                  <c:v>全くしていない</c:v>
                </c:pt>
              </c:strCache>
            </c:strRef>
          </c:tx>
          <c:spPr>
            <a:solidFill>
              <a:schemeClr val="accent4"/>
            </a:solidFill>
            <a:ln>
              <a:noFill/>
            </a:ln>
            <a:effectLst/>
          </c:spPr>
          <c:invertIfNegative val="0"/>
          <c:dLbls>
            <c:dLbl>
              <c:idx val="0"/>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1"/>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dLbl>
              <c:idx val="2"/>
              <c:spPr>
                <a:solidFill>
                  <a:schemeClr val="lt1"/>
                </a:solidFill>
                <a:ln w="25400" cap="flat" cmpd="sng" algn="ctr">
                  <a:solidFill>
                    <a:schemeClr val="dk1"/>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Sheet1!$B$5:$B$8</c:f>
              <c:strCache>
                <c:ptCount val="3"/>
                <c:pt idx="0">
                  <c:v>全国</c:v>
                </c:pt>
                <c:pt idx="1">
                  <c:v>宮城県</c:v>
                </c:pt>
                <c:pt idx="2">
                  <c:v>利府西中</c:v>
                </c:pt>
              </c:strCache>
            </c:strRef>
          </c:cat>
          <c:val>
            <c:numRef>
              <c:f>Sheet1!$F$5:$F$8</c:f>
              <c:numCache>
                <c:formatCode>General</c:formatCode>
                <c:ptCount val="4"/>
                <c:pt idx="0">
                  <c:v>13</c:v>
                </c:pt>
                <c:pt idx="1">
                  <c:v>11.3</c:v>
                </c:pt>
                <c:pt idx="2">
                  <c:v>8.1999999999999993</c:v>
                </c:pt>
              </c:numCache>
            </c:numRef>
          </c:val>
        </c:ser>
        <c:dLbls>
          <c:dLblPos val="ctr"/>
          <c:showLegendKey val="0"/>
          <c:showVal val="1"/>
          <c:showCatName val="0"/>
          <c:showSerName val="0"/>
          <c:showPercent val="0"/>
          <c:showBubbleSize val="0"/>
        </c:dLbls>
        <c:gapWidth val="150"/>
        <c:overlap val="100"/>
        <c:axId val="138886392"/>
        <c:axId val="138886784"/>
      </c:barChart>
      <c:catAx>
        <c:axId val="138886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8886784"/>
        <c:crosses val="autoZero"/>
        <c:auto val="1"/>
        <c:lblAlgn val="ctr"/>
        <c:lblOffset val="100"/>
        <c:noMultiLvlLbl val="0"/>
      </c:catAx>
      <c:valAx>
        <c:axId val="1388867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8886392"/>
        <c:crosses val="autoZero"/>
        <c:crossBetween val="between"/>
      </c:valAx>
      <c:spPr>
        <a:noFill/>
        <a:ln>
          <a:solidFill>
            <a:schemeClr val="tx1">
              <a:alpha val="19000"/>
            </a:schemeClr>
          </a:solidFill>
        </a:ln>
        <a:effectLst/>
      </c:spPr>
    </c:plotArea>
    <c:legend>
      <c:legendPos val="t"/>
      <c:layout>
        <c:manualLayout>
          <c:xMode val="edge"/>
          <c:yMode val="edge"/>
          <c:x val="5.6405188481874549E-2"/>
          <c:y val="0.14801223241590214"/>
          <c:w val="0.88332488873673398"/>
          <c:h val="0.175576585036962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56DD-B544-4C89-83FE-4BD12235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利府町教育委員会</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教員16</dc:creator>
  <cp:lastModifiedBy>教員16</cp:lastModifiedBy>
  <cp:revision>8</cp:revision>
  <cp:lastPrinted>2018-09-18T02:25:00Z</cp:lastPrinted>
  <dcterms:created xsi:type="dcterms:W3CDTF">2018-09-06T00:20:00Z</dcterms:created>
  <dcterms:modified xsi:type="dcterms:W3CDTF">2018-09-18T07:07:00Z</dcterms:modified>
</cp:coreProperties>
</file>